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Normal"/>
        <w:jc w:val="center"/>
        <w:rPr>
          <w:b/>
          <w:bCs/>
        </w:rPr>
      </w:pPr>
      <w:r>
        <w:rPr>
          <w:b/>
          <w:bCs/>
        </w:rPr>
        <w:t xml:space="preserve">Суба</w:t>
      </w:r>
      <w:r>
        <w:rPr>
          <w:b/>
          <w:bCs/>
        </w:rPr>
        <w:t xml:space="preserve">гентский договор № ____</w:t>
      </w:r>
      <w:r>
        <w:rPr>
          <w:b/>
          <w:bCs/>
        </w:rPr>
        <w:t xml:space="preserve">СА</w:t>
      </w:r>
      <w:r>
        <w:rPr>
          <w:b/>
          <w:bCs/>
        </w:rPr>
      </w:r>
    </w:p>
    <w:p>
      <w:pPr>
        <w:pStyle w:val="Normal"/>
        <w:rPr>
          <w:b/>
          <w:bCs/>
        </w:rPr>
      </w:pPr>
      <w:r>
        <w:rPr>
          <w:b/>
          <w:bCs/>
        </w:rPr>
        <w:t xml:space="preserve"> </w:t>
      </w:r>
      <w:r>
        <w:rPr>
          <w:b/>
          <w:bCs/>
        </w:rPr>
      </w:r>
    </w:p>
    <w:p>
      <w:pPr>
        <w:pStyle w:val="Normal"/>
        <w:jc w:val="center"/>
        <w:rPr>
          <w:b/>
          <w:bCs/>
        </w:rPr>
      </w:pPr>
      <w:r>
        <w:rPr>
          <w:b/>
          <w:bCs/>
        </w:rPr>
        <w:t xml:space="preserve">город</w:t>
      </w:r>
      <w:r>
        <w:rPr>
          <w:b/>
          <w:bCs/>
        </w:rPr>
        <w:t xml:space="preserve"> </w:t>
      </w:r>
      <w:r>
        <w:rPr>
          <w:b/>
          <w:bCs/>
        </w:rPr>
        <w:t xml:space="preserve">Новороссийск</w:t>
      </w:r>
      <w:r>
        <w:rPr>
          <w:b/>
          <w:bCs/>
        </w:rPr>
        <w:t xml:space="preserve"> </w:t>
        <w:tab/>
        <w:t xml:space="preserve">                  </w:t>
      </w:r>
      <w:r>
        <w:rPr>
          <w:b/>
          <w:bCs/>
        </w:rPr>
        <w:tab/>
        <w:tab/>
        <w:tab/>
        <w:tab/>
      </w:r>
      <w:r>
        <w:rPr>
          <w:b/>
          <w:bCs/>
        </w:rPr>
        <w:t xml:space="preserve">   </w:t>
      </w:r>
      <w:r>
        <w:rPr>
          <w:b/>
          <w:bCs/>
        </w:rPr>
        <w:t xml:space="preserve">    </w:t>
      </w:r>
      <w:r>
        <w:rPr>
          <w:b/>
          <w:bCs/>
        </w:rPr>
        <w:t xml:space="preserve">« ____ »_____</w:t>
      </w:r>
      <w:r>
        <w:rPr>
          <w:b/>
          <w:bCs/>
        </w:rPr>
        <w:t xml:space="preserve">____</w:t>
      </w:r>
      <w:r>
        <w:rPr>
          <w:b/>
          <w:bCs/>
        </w:rPr>
        <w:t xml:space="preserve">______ 20</w:t>
      </w:r>
      <w:r>
        <w:rPr>
          <w:b/>
          <w:bCs/>
        </w:rPr>
        <w:t xml:space="preserve">2</w:t>
      </w:r>
      <w:r>
        <w:rPr>
          <w:b/>
          <w:bCs/>
        </w:rPr>
        <w:t xml:space="preserve">3</w:t>
      </w:r>
      <w:r>
        <w:rPr>
          <w:b/>
          <w:bCs/>
        </w:rPr>
        <w:t xml:space="preserve"> </w:t>
      </w:r>
      <w:r>
        <w:rPr>
          <w:b/>
          <w:bCs/>
        </w:rPr>
        <w:t xml:space="preserve">г</w:t>
      </w:r>
      <w:r>
        <w:rPr>
          <w:b/>
          <w:bCs/>
        </w:rPr>
        <w:t xml:space="preserve">ода</w:t>
      </w:r>
      <w:r>
        <w:rPr>
          <w:b/>
          <w:bCs/>
        </w:rPr>
      </w:r>
    </w:p>
    <w:p>
      <w:pPr>
        <w:pStyle w:val="Normal"/>
      </w:pPr>
    </w:p>
    <w:p>
      <w:pPr>
        <w:pStyle w:val="Normal"/>
        <w:ind w:firstLine="709"/>
        <w:jc w:val="both"/>
      </w:pPr>
      <w:r>
        <w:t xml:space="preserve"> </w:t>
      </w:r>
      <w:r>
        <w:rPr>
          <w:b/>
        </w:rPr>
        <w:t xml:space="preserve">Общество с ограниче</w:t>
      </w:r>
      <w:r>
        <w:rPr>
          <w:b/>
        </w:rPr>
        <w:t xml:space="preserve">нн</w:t>
      </w:r>
      <w:r>
        <w:rPr>
          <w:b/>
        </w:rPr>
        <w:t xml:space="preserve">ой ответственностью </w:t>
      </w:r>
      <w:r>
        <w:rPr>
          <w:b/>
        </w:rPr>
        <w:t xml:space="preserve">«Поедем-Полетим»</w:t>
      </w:r>
      <w:r>
        <w:rPr>
          <w:b/>
        </w:rPr>
        <w:t xml:space="preserve">,</w:t>
      </w:r>
      <w:r>
        <w:t xml:space="preserve"> </w:t>
      </w:r>
      <w:r>
        <w:rPr>
          <w:i/>
        </w:rPr>
        <w:t xml:space="preserve">применяющее </w:t>
      </w:r>
      <w:r>
        <w:rPr>
          <w:i/>
        </w:rPr>
        <w:t xml:space="preserve">упрощенную</w:t>
      </w:r>
      <w:r>
        <w:rPr>
          <w:i/>
        </w:rPr>
        <w:t xml:space="preserve"> </w:t>
      </w:r>
      <w:r>
        <w:rPr>
          <w:i/>
        </w:rPr>
        <w:t xml:space="preserve">систему налогообложения</w:t>
      </w:r>
      <w:r>
        <w:t xml:space="preserve">,</w:t>
      </w:r>
      <w:r>
        <w:t xml:space="preserve"> именуемое </w:t>
      </w:r>
      <w:r>
        <w:t xml:space="preserve">в дальнейшем</w:t>
      </w:r>
      <w:r>
        <w:t xml:space="preserve"> </w:t>
      </w:r>
      <w:r>
        <w:t xml:space="preserve">Агент</w:t>
      </w:r>
      <w:r>
        <w:t xml:space="preserve">,</w:t>
      </w:r>
      <w:r>
        <w:t xml:space="preserve"> </w:t>
      </w:r>
      <w:r>
        <w:t xml:space="preserve">в лице   </w:t>
      </w:r>
      <w:r>
        <w:t xml:space="preserve">директора Гоуфек Луизы Владимировны</w:t>
      </w:r>
      <w:r>
        <w:t xml:space="preserve">, </w:t>
      </w:r>
      <w:r>
        <w:t xml:space="preserve">действующего </w:t>
      </w:r>
      <w:r>
        <w:t xml:space="preserve">на основании </w:t>
      </w:r>
      <w:r>
        <w:t xml:space="preserve">Устава,</w:t>
      </w:r>
      <w:r>
        <w:t xml:space="preserve"> </w:t>
      </w:r>
      <w:r>
        <w:t xml:space="preserve">с одной стороны</w:t>
      </w:r>
      <w:r>
        <w:t xml:space="preserve">,</w:t>
      </w:r>
      <w:r>
        <w:t xml:space="preserve"> </w:t>
      </w:r>
      <w:r>
        <w:t xml:space="preserve">и </w:t>
      </w:r>
      <w:r>
        <w:rPr>
          <w:b/>
        </w:rPr>
        <w:t xml:space="preserve">ООО</w:t>
      </w:r>
      <w:r>
        <w:t xml:space="preserve">____________</w:t>
      </w:r>
      <w:r>
        <w:t xml:space="preserve">, </w:t>
      </w:r>
      <w:r>
        <w:t xml:space="preserve">именуемое в дальнейшем </w:t>
      </w:r>
      <w:r>
        <w:t xml:space="preserve">Суба</w:t>
      </w:r>
      <w:r>
        <w:t xml:space="preserve">гент,</w:t>
      </w:r>
      <w:r>
        <w:t xml:space="preserve"> в лице _______________, действующего на основании Устава, </w:t>
      </w:r>
      <w:r>
        <w:t xml:space="preserve">с другой стороны, вместе именуемые</w:t>
      </w:r>
      <w:r>
        <w:t xml:space="preserve"> Стороны, </w:t>
      </w:r>
      <w:r>
        <w:t xml:space="preserve">заключили настоящий </w:t>
      </w:r>
      <w:r>
        <w:t xml:space="preserve">Суба</w:t>
      </w:r>
      <w:r>
        <w:t xml:space="preserve">гентский д</w:t>
      </w:r>
      <w:r>
        <w:t xml:space="preserve">оговор</w:t>
      </w:r>
      <w:r>
        <w:t xml:space="preserve"> (далее по тексту – Договор)</w:t>
      </w:r>
      <w:r>
        <w:t xml:space="preserve"> о нижеследующем:</w:t>
      </w:r>
    </w:p>
    <w:p>
      <w:pPr>
        <w:pStyle w:val="Normal"/>
        <w:ind w:firstLine="709"/>
        <w:jc w:val="both"/>
        <w:rPr>
          <w:iCs/>
        </w:rPr>
      </w:pPr>
      <w:r>
        <w:rPr>
          <w:iCs/>
        </w:rPr>
      </w:r>
    </w:p>
    <w:p>
      <w:pPr>
        <w:pStyle w:val="Normal"/>
        <w:jc w:val="center"/>
        <w:rPr>
          <w:b/>
          <w:bCs/>
        </w:rPr>
      </w:pPr>
      <w:r>
        <w:rPr>
          <w:b/>
          <w:bCs/>
        </w:rPr>
        <w:t xml:space="preserve">1.</w:t>
      </w:r>
      <w:r>
        <w:rPr>
          <w:b/>
          <w:bCs/>
        </w:rPr>
        <w:t xml:space="preserve"> </w:t>
      </w:r>
      <w:r>
        <w:rPr>
          <w:b/>
          <w:bCs/>
        </w:rPr>
        <w:t xml:space="preserve">Предмет договора</w:t>
      </w:r>
      <w:r>
        <w:rPr>
          <w:b/>
          <w:bCs/>
        </w:rPr>
      </w:r>
    </w:p>
    <w:p>
      <w:pPr>
        <w:pStyle w:val="UserStyle_1"/>
        <w:spacing w:before="0" w:after="0"/>
        <w:ind w:firstLine="709"/>
        <w:jc w:val="both"/>
      </w:pPr>
      <w:r>
        <w:t xml:space="preserve">1.1. </w:t>
      </w:r>
      <w:r>
        <w:t xml:space="preserve">Настоящий Договор определяет условия и порядок действий Агента</w:t>
      </w:r>
      <w:r>
        <w:t xml:space="preserve"> и Субагента</w:t>
      </w:r>
      <w:r>
        <w:t xml:space="preserve"> при бронировании и реализации туристского продукта, сформированного туроператором, или</w:t>
      </w:r>
      <w:r>
        <w:t xml:space="preserve"> бронировании и реализации</w:t>
      </w:r>
      <w:r>
        <w:t xml:space="preserve"> </w:t>
      </w:r>
      <w:r>
        <w:t xml:space="preserve">оказываемых исполнителями </w:t>
      </w:r>
      <w:r>
        <w:t xml:space="preserve">отдельных </w:t>
      </w:r>
      <w:r>
        <w:t xml:space="preserve">услуг</w:t>
      </w:r>
      <w:r>
        <w:t xml:space="preserve"> </w:t>
      </w:r>
      <w:r>
        <w:t xml:space="preserve">(</w:t>
      </w:r>
      <w:r>
        <w:t xml:space="preserve">гостиничных, размещения, перевозки и др.</w:t>
      </w:r>
      <w:r>
        <w:t xml:space="preserve">)</w:t>
      </w:r>
      <w:r>
        <w:t xml:space="preserve"> третьим ли</w:t>
      </w:r>
      <w:r>
        <w:t xml:space="preserve">цам (далее по тексту – З</w:t>
      </w:r>
      <w:r>
        <w:t xml:space="preserve">аказчик</w:t>
      </w:r>
      <w:r>
        <w:t xml:space="preserve">).</w:t>
      </w:r>
    </w:p>
    <w:p>
      <w:pPr>
        <w:pStyle w:val="UserStyle_1"/>
        <w:spacing w:before="0" w:after="0"/>
        <w:ind w:firstLine="709"/>
        <w:jc w:val="both"/>
      </w:pPr>
      <w:r>
        <w:t xml:space="preserve">Суба</w:t>
      </w:r>
      <w:r>
        <w:t xml:space="preserve">гент обязуется за вознаграждение </w:t>
      </w:r>
      <w:r>
        <w:t xml:space="preserve">по поручению </w:t>
      </w:r>
      <w:r>
        <w:t xml:space="preserve">Агента</w:t>
      </w:r>
      <w:r>
        <w:t xml:space="preserve"> </w:t>
      </w:r>
      <w:r>
        <w:t xml:space="preserve">совершать</w:t>
      </w:r>
      <w:r>
        <w:t xml:space="preserve"> от своего имени, но за счет </w:t>
      </w:r>
      <w:r>
        <w:t xml:space="preserve">Агента</w:t>
      </w:r>
      <w:r>
        <w:t xml:space="preserve">, </w:t>
      </w:r>
      <w:r>
        <w:t xml:space="preserve">юридические и иные действия по реализации </w:t>
      </w:r>
      <w:r>
        <w:t xml:space="preserve">Заказчику </w:t>
      </w:r>
      <w:r>
        <w:t xml:space="preserve">туристского продукта</w:t>
      </w:r>
      <w:r>
        <w:t xml:space="preserve"> туроператора</w:t>
      </w:r>
      <w:r>
        <w:t xml:space="preserve"> (далее по тексту – Турпродукт)</w:t>
      </w:r>
      <w:r>
        <w:t xml:space="preserve"> или услуги</w:t>
      </w:r>
      <w:r>
        <w:t xml:space="preserve"> исполнителя</w:t>
      </w:r>
      <w:r>
        <w:t xml:space="preserve"> (далее по тексту </w:t>
      </w:r>
      <w:r>
        <w:t xml:space="preserve">–</w:t>
      </w:r>
      <w:r>
        <w:t xml:space="preserve"> Услуга</w:t>
      </w:r>
      <w:r>
        <w:t xml:space="preserve">)</w:t>
      </w:r>
      <w:r>
        <w:t xml:space="preserve">.  </w:t>
      </w:r>
    </w:p>
    <w:p>
      <w:pPr>
        <w:pStyle w:val="UserStyle_1"/>
        <w:spacing w:before="0" w:after="0"/>
        <w:ind w:firstLine="709"/>
        <w:jc w:val="both"/>
      </w:pPr>
      <w:r>
        <w:t xml:space="preserve">1.2.</w:t>
      </w:r>
      <w:r>
        <w:t xml:space="preserve"> По сделке, совершенной </w:t>
      </w:r>
      <w:r>
        <w:t xml:space="preserve">Субагентом</w:t>
      </w:r>
      <w:r>
        <w:t xml:space="preserve"> с</w:t>
      </w:r>
      <w:r>
        <w:t xml:space="preserve"> </w:t>
      </w:r>
      <w:r>
        <w:t xml:space="preserve">Заказчиком</w:t>
      </w:r>
      <w:r>
        <w:t xml:space="preserve"> от своего имени, но</w:t>
      </w:r>
      <w:r>
        <w:t xml:space="preserve"> за счет</w:t>
      </w:r>
      <w:r>
        <w:t xml:space="preserve"> </w:t>
      </w:r>
      <w:r>
        <w:t xml:space="preserve">Агента</w:t>
      </w:r>
      <w:r>
        <w:t xml:space="preserve">, приобретает права и становится обязанным </w:t>
      </w:r>
      <w:r>
        <w:t xml:space="preserve">Суба</w:t>
      </w:r>
      <w:r>
        <w:t xml:space="preserve">г</w:t>
      </w:r>
      <w:r>
        <w:t xml:space="preserve">ент, хотя бы </w:t>
      </w:r>
      <w:r>
        <w:t xml:space="preserve">Агент</w:t>
      </w:r>
      <w:r>
        <w:t xml:space="preserve"> </w:t>
      </w:r>
      <w:r>
        <w:t xml:space="preserve">и был назван в сделке или вступил с </w:t>
      </w:r>
      <w:r>
        <w:t xml:space="preserve">Заказчиком</w:t>
      </w:r>
      <w:r>
        <w:t xml:space="preserve"> в непосредственные отношения по исполнению сделки.</w:t>
      </w:r>
    </w:p>
    <w:p>
      <w:pPr>
        <w:pStyle w:val="UserStyle_1"/>
        <w:spacing w:before="0" w:after="0"/>
        <w:ind w:firstLine="709"/>
        <w:jc w:val="both"/>
        <w:rPr>
          <w:bCs/>
        </w:rPr>
      </w:pPr>
      <w:r>
        <w:rPr>
          <w:bCs/>
        </w:rPr>
        <w:t xml:space="preserve">1.3</w:t>
      </w:r>
      <w:r>
        <w:rPr>
          <w:bCs/>
        </w:rPr>
        <w:t xml:space="preserve">. </w:t>
      </w:r>
      <w:r>
        <w:rPr>
          <w:bCs/>
        </w:rPr>
        <w:t xml:space="preserve">Суба</w:t>
      </w:r>
      <w:r>
        <w:rPr>
          <w:bCs/>
        </w:rPr>
        <w:t xml:space="preserve">гент осуществляет коммерческую</w:t>
      </w:r>
      <w:r>
        <w:rPr>
          <w:bCs/>
        </w:rPr>
        <w:t xml:space="preserve"> деятельность </w:t>
      </w:r>
      <w:r>
        <w:rPr>
          <w:bCs/>
        </w:rPr>
        <w:t xml:space="preserve">по реализации ту</w:t>
      </w:r>
      <w:r>
        <w:rPr>
          <w:bCs/>
        </w:rPr>
        <w:t xml:space="preserve">рпродукта или услуги</w:t>
      </w:r>
      <w:r>
        <w:rPr>
          <w:bCs/>
        </w:rPr>
        <w:t xml:space="preserve"> третьим лицам </w:t>
      </w:r>
      <w:r>
        <w:rPr>
          <w:bCs/>
        </w:rPr>
        <w:t xml:space="preserve">на</w:t>
      </w:r>
      <w:r>
        <w:rPr>
          <w:bCs/>
        </w:rPr>
        <w:t xml:space="preserve"> условиях полной финансовой самостоятельности.</w:t>
      </w:r>
      <w:r>
        <w:rPr>
          <w:bCs/>
        </w:rPr>
        <w:t xml:space="preserve"> </w:t>
      </w:r>
      <w:r>
        <w:rPr>
          <w:bCs/>
        </w:rPr>
        <w:t xml:space="preserve">Агент</w:t>
      </w:r>
      <w:r>
        <w:rPr>
          <w:bCs/>
        </w:rPr>
        <w:t xml:space="preserve"> </w:t>
      </w:r>
      <w:r>
        <w:rPr>
          <w:bCs/>
        </w:rPr>
        <w:t xml:space="preserve">не компенсирует финансовые затр</w:t>
      </w:r>
      <w:r>
        <w:rPr>
          <w:bCs/>
        </w:rPr>
        <w:t xml:space="preserve">аты и хозяйственные расходы </w:t>
      </w:r>
      <w:r>
        <w:rPr>
          <w:bCs/>
        </w:rPr>
        <w:t xml:space="preserve">Суба</w:t>
      </w:r>
      <w:r>
        <w:rPr>
          <w:bCs/>
        </w:rPr>
        <w:t xml:space="preserve">гента</w:t>
      </w:r>
      <w:r>
        <w:rPr>
          <w:bCs/>
        </w:rPr>
        <w:t xml:space="preserve">, основанные на</w:t>
      </w:r>
      <w:r>
        <w:rPr>
          <w:bCs/>
        </w:rPr>
        <w:t xml:space="preserve"> выполнении поручения </w:t>
      </w:r>
      <w:r>
        <w:rPr>
          <w:bCs/>
        </w:rPr>
        <w:t xml:space="preserve">Агента</w:t>
      </w:r>
      <w:r>
        <w:rPr>
          <w:bCs/>
        </w:rPr>
        <w:t xml:space="preserve">, за исключением выплаты </w:t>
      </w:r>
      <w:r>
        <w:rPr>
          <w:bCs/>
        </w:rPr>
        <w:t xml:space="preserve">Суб</w:t>
      </w:r>
      <w:r>
        <w:rPr>
          <w:bCs/>
        </w:rPr>
        <w:t xml:space="preserve">а</w:t>
      </w:r>
      <w:r>
        <w:rPr>
          <w:bCs/>
        </w:rPr>
        <w:t xml:space="preserve">генту вознаграждения, определенного настоящим Договором.</w:t>
      </w:r>
      <w:r>
        <w:rPr>
          <w:bCs/>
        </w:rPr>
      </w:r>
    </w:p>
    <w:p>
      <w:pPr>
        <w:pStyle w:val="Normal"/>
        <w:jc w:val="center"/>
        <w:rPr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Cs/>
        </w:rPr>
      </w:pPr>
      <w:r>
        <w:rPr>
          <w:b/>
          <w:bCs/>
        </w:rPr>
        <w:t xml:space="preserve">2.</w:t>
      </w:r>
      <w:r>
        <w:rPr>
          <w:b/>
          <w:bCs/>
        </w:rPr>
        <w:t xml:space="preserve"> </w:t>
      </w:r>
      <w:r>
        <w:rPr>
          <w:b/>
          <w:bCs/>
        </w:rPr>
        <w:t xml:space="preserve">Особенности исполнения по</w:t>
      </w:r>
      <w:r>
        <w:rPr>
          <w:b/>
          <w:bCs/>
        </w:rPr>
        <w:t xml:space="preserve">ручения</w:t>
      </w:r>
      <w:r>
        <w:rPr>
          <w:b/>
          <w:bCs/>
        </w:rPr>
        <w:t xml:space="preserve"> (реализации)</w:t>
      </w:r>
      <w:r>
        <w:rPr>
          <w:b/>
          <w:bCs/>
        </w:rPr>
        <w:t xml:space="preserve"> по Договору</w:t>
      </w:r>
      <w:r>
        <w:rPr>
          <w:b/>
          <w:bCs/>
        </w:rPr>
      </w:r>
    </w:p>
    <w:p>
      <w:pPr>
        <w:pStyle w:val="Normal"/>
        <w:ind w:firstLine="709"/>
        <w:jc w:val="both"/>
        <w:rPr>
          <w:bCs/>
        </w:rPr>
      </w:pPr>
      <w:r>
        <w:rPr>
          <w:bCs/>
        </w:rPr>
        <w:t xml:space="preserve">2.1. В соответствии с предметом настоящего Договора, </w:t>
      </w:r>
      <w:r>
        <w:rPr>
          <w:bCs/>
        </w:rPr>
        <w:t xml:space="preserve">Агент</w:t>
      </w:r>
      <w:r>
        <w:rPr>
          <w:bCs/>
        </w:rPr>
        <w:t xml:space="preserve"> </w:t>
      </w:r>
      <w:r>
        <w:rPr>
          <w:bCs/>
        </w:rPr>
        <w:t xml:space="preserve">предоставляет</w:t>
      </w:r>
      <w:r>
        <w:rPr>
          <w:bCs/>
        </w:rPr>
        <w:t xml:space="preserve"> </w:t>
      </w:r>
      <w:r>
        <w:rPr>
          <w:bCs/>
        </w:rPr>
        <w:t xml:space="preserve">Суб</w:t>
      </w:r>
      <w:r>
        <w:rPr>
          <w:bCs/>
        </w:rPr>
        <w:t xml:space="preserve">а</w:t>
      </w:r>
      <w:r>
        <w:rPr>
          <w:bCs/>
        </w:rPr>
        <w:t xml:space="preserve">генту для реализации </w:t>
      </w:r>
      <w:r>
        <w:rPr>
          <w:bCs/>
        </w:rPr>
        <w:t xml:space="preserve">Заказчику</w:t>
      </w:r>
      <w:r>
        <w:rPr>
          <w:bCs/>
        </w:rPr>
        <w:t xml:space="preserve">:</w:t>
      </w:r>
      <w:r>
        <w:rPr>
          <w:bCs/>
        </w:rPr>
        <w:t xml:space="preserve"> </w:t>
      </w:r>
      <w:r>
        <w:rPr>
          <w:bCs/>
        </w:rPr>
      </w:r>
    </w:p>
    <w:p>
      <w:pPr>
        <w:pStyle w:val="Normal"/>
        <w:ind w:firstLine="709"/>
        <w:jc w:val="both"/>
        <w:rPr>
          <w:bCs/>
        </w:rPr>
      </w:pPr>
      <w:r>
        <w:rPr>
          <w:bCs/>
        </w:rPr>
        <w:t xml:space="preserve">- </w:t>
      </w:r>
      <w:r>
        <w:rPr>
          <w:bCs/>
        </w:rPr>
        <w:t xml:space="preserve">Т</w:t>
      </w:r>
      <w:r>
        <w:rPr>
          <w:bCs/>
        </w:rPr>
        <w:t xml:space="preserve">ур</w:t>
      </w:r>
      <w:r>
        <w:rPr>
          <w:bCs/>
        </w:rPr>
        <w:t xml:space="preserve">истский </w:t>
      </w:r>
      <w:r>
        <w:rPr>
          <w:bCs/>
        </w:rPr>
        <w:t xml:space="preserve">продукт (комплекс услуг по перевозке и размещению</w:t>
      </w:r>
      <w:r>
        <w:rPr>
          <w:bCs/>
        </w:rPr>
        <w:t xml:space="preserve">, оказываемых за общую цену</w:t>
      </w:r>
      <w:r>
        <w:rPr>
          <w:bCs/>
        </w:rPr>
        <w:t xml:space="preserve">)</w:t>
      </w:r>
      <w:r>
        <w:rPr>
          <w:bCs/>
        </w:rPr>
        <w:t xml:space="preserve"> туроператора</w:t>
      </w:r>
      <w:r>
        <w:rPr>
          <w:bCs/>
        </w:rPr>
        <w:t xml:space="preserve">;</w:t>
      </w:r>
      <w:r>
        <w:rPr>
          <w:bCs/>
        </w:rPr>
      </w:r>
    </w:p>
    <w:p>
      <w:pPr>
        <w:pStyle w:val="Normal"/>
        <w:ind w:firstLine="709"/>
        <w:jc w:val="both"/>
        <w:rPr>
          <w:bCs/>
        </w:rPr>
      </w:pPr>
      <w:r>
        <w:rPr>
          <w:bCs/>
        </w:rPr>
        <w:t xml:space="preserve"> или </w:t>
      </w:r>
      <w:r>
        <w:rPr>
          <w:bCs/>
        </w:rPr>
      </w:r>
    </w:p>
    <w:p>
      <w:pPr>
        <w:pStyle w:val="Normal"/>
        <w:ind w:firstLine="709"/>
        <w:jc w:val="both"/>
        <w:rPr>
          <w:bCs/>
        </w:rPr>
      </w:pPr>
      <w:r>
        <w:rPr>
          <w:bCs/>
        </w:rPr>
        <w:t xml:space="preserve">- </w:t>
      </w:r>
      <w:r>
        <w:rPr>
          <w:bCs/>
        </w:rPr>
        <w:t xml:space="preserve">У</w:t>
      </w:r>
      <w:r>
        <w:rPr>
          <w:bCs/>
        </w:rPr>
        <w:t xml:space="preserve">слугу (</w:t>
      </w:r>
      <w:r>
        <w:rPr>
          <w:bCs/>
        </w:rPr>
        <w:t xml:space="preserve">гостиничную, размещения, </w:t>
      </w:r>
      <w:r>
        <w:rPr>
          <w:bCs/>
        </w:rPr>
        <w:t xml:space="preserve">трансфера и др.</w:t>
      </w:r>
      <w:r>
        <w:rPr>
          <w:bCs/>
        </w:rPr>
        <w:t xml:space="preserve">)</w:t>
      </w:r>
      <w:r>
        <w:rPr>
          <w:bCs/>
        </w:rPr>
        <w:t xml:space="preserve"> исполнителя</w:t>
      </w:r>
      <w:r>
        <w:rPr>
          <w:bCs/>
        </w:rPr>
        <w:t xml:space="preserve"> (поставщик</w:t>
      </w:r>
      <w:r>
        <w:rPr>
          <w:bCs/>
        </w:rPr>
        <w:t xml:space="preserve">а</w:t>
      </w:r>
      <w:r>
        <w:rPr>
          <w:bCs/>
        </w:rPr>
        <w:t xml:space="preserve"> услуг</w:t>
      </w:r>
      <w:r>
        <w:rPr>
          <w:bCs/>
        </w:rPr>
        <w:t xml:space="preserve">и</w:t>
      </w:r>
      <w:r>
        <w:rPr>
          <w:bCs/>
        </w:rPr>
        <w:t xml:space="preserve">)</w:t>
      </w:r>
      <w:r>
        <w:rPr>
          <w:bCs/>
        </w:rPr>
        <w:t xml:space="preserve">.</w:t>
      </w:r>
      <w:r>
        <w:rPr>
          <w:bCs/>
        </w:rPr>
        <w:t xml:space="preserve"> </w:t>
      </w:r>
      <w:r>
        <w:rPr>
          <w:bCs/>
        </w:rPr>
      </w:r>
    </w:p>
    <w:p>
      <w:pPr>
        <w:pStyle w:val="Normal"/>
        <w:ind w:firstLine="709"/>
        <w:jc w:val="both"/>
        <w:rPr>
          <w:bCs/>
        </w:rPr>
      </w:pPr>
      <w:r>
        <w:rPr>
          <w:bCs/>
        </w:rPr>
        <w:t xml:space="preserve">2.2. Бронирование </w:t>
      </w:r>
      <w:r>
        <w:rPr>
          <w:bCs/>
        </w:rPr>
        <w:t xml:space="preserve">Агентом</w:t>
      </w:r>
      <w:r>
        <w:rPr>
          <w:bCs/>
        </w:rPr>
        <w:t xml:space="preserve"> и реализация </w:t>
      </w:r>
      <w:r>
        <w:rPr>
          <w:bCs/>
        </w:rPr>
        <w:t xml:space="preserve">Суба</w:t>
      </w:r>
      <w:r>
        <w:rPr>
          <w:bCs/>
        </w:rPr>
        <w:t xml:space="preserve">гентом З</w:t>
      </w:r>
      <w:r>
        <w:rPr>
          <w:bCs/>
        </w:rPr>
        <w:t xml:space="preserve">аказчику Т</w:t>
      </w:r>
      <w:r>
        <w:rPr>
          <w:bCs/>
        </w:rPr>
        <w:t xml:space="preserve">уристс</w:t>
      </w:r>
      <w:r>
        <w:rPr>
          <w:bCs/>
        </w:rPr>
        <w:t xml:space="preserve">кого продукта, сформированного Т</w:t>
      </w:r>
      <w:r>
        <w:rPr>
          <w:bCs/>
        </w:rPr>
        <w:t xml:space="preserve">уроператором, регламентируется </w:t>
      </w:r>
      <w:r>
        <w:rPr>
          <w:bCs/>
        </w:rPr>
        <w:t xml:space="preserve">Федеральны</w:t>
      </w:r>
      <w:r>
        <w:rPr>
          <w:bCs/>
        </w:rPr>
        <w:t xml:space="preserve">м</w:t>
      </w:r>
      <w:r>
        <w:rPr>
          <w:bCs/>
        </w:rPr>
        <w:t xml:space="preserve"> закон</w:t>
      </w:r>
      <w:r>
        <w:rPr>
          <w:bCs/>
        </w:rPr>
        <w:t xml:space="preserve">ом</w:t>
      </w:r>
      <w:r>
        <w:rPr>
          <w:bCs/>
        </w:rPr>
        <w:t xml:space="preserve"> от 24.11.1996 </w:t>
      </w:r>
      <w:r>
        <w:rPr>
          <w:bCs/>
        </w:rPr>
        <w:t xml:space="preserve">№ 132-ФЗ «</w:t>
      </w:r>
      <w:r>
        <w:rPr>
          <w:bCs/>
        </w:rPr>
        <w:t xml:space="preserve">Об основах туристской деят</w:t>
      </w:r>
      <w:r>
        <w:rPr>
          <w:bCs/>
        </w:rPr>
        <w:t xml:space="preserve">ельности в Российской Федерации»</w:t>
      </w:r>
      <w:r>
        <w:rPr>
          <w:bCs/>
        </w:rPr>
        <w:t xml:space="preserve"> и</w:t>
      </w:r>
      <w:r>
        <w:rPr>
          <w:bCs/>
        </w:rPr>
        <w:t xml:space="preserve"> действующим законодательством Российской Федерации.</w:t>
      </w:r>
    </w:p>
    <w:p>
      <w:pPr>
        <w:pStyle w:val="Normal"/>
        <w:ind w:firstLine="709"/>
        <w:jc w:val="both"/>
        <w:rPr>
          <w:bCs/>
        </w:rPr>
      </w:pPr>
      <w:r>
        <w:rPr>
          <w:bCs/>
        </w:rPr>
        <w:t xml:space="preserve">2.3. Бронирование </w:t>
      </w:r>
      <w:r>
        <w:rPr>
          <w:bCs/>
        </w:rPr>
        <w:t xml:space="preserve">Агентом</w:t>
      </w:r>
      <w:r>
        <w:rPr>
          <w:bCs/>
        </w:rPr>
        <w:t xml:space="preserve"> и реализация </w:t>
      </w:r>
      <w:r>
        <w:rPr>
          <w:bCs/>
        </w:rPr>
        <w:t xml:space="preserve">Субагентом</w:t>
      </w:r>
      <w:r>
        <w:rPr>
          <w:bCs/>
        </w:rPr>
        <w:t xml:space="preserve"> Заказчику отдельной </w:t>
      </w:r>
      <w:r>
        <w:rPr>
          <w:bCs/>
        </w:rPr>
        <w:t xml:space="preserve">У</w:t>
      </w:r>
      <w:r>
        <w:rPr>
          <w:bCs/>
        </w:rPr>
        <w:t xml:space="preserve">слуги, оказываемой исполнителем (гостиницей, средством размещения, </w:t>
      </w:r>
      <w:r>
        <w:rPr>
          <w:bCs/>
        </w:rPr>
        <w:t xml:space="preserve">перевозчиком и др.), регламентируется нормами Гражданского кодекса Российской Федерации</w:t>
      </w:r>
      <w:r>
        <w:rPr>
          <w:bCs/>
        </w:rPr>
        <w:t xml:space="preserve">,</w:t>
      </w:r>
      <w:r>
        <w:rPr>
          <w:bCs/>
        </w:rPr>
        <w:t xml:space="preserve"> иным</w:t>
      </w:r>
      <w:r>
        <w:rPr>
          <w:bCs/>
        </w:rPr>
        <w:t xml:space="preserve">и Кодексами и</w:t>
      </w:r>
      <w:r>
        <w:rPr>
          <w:bCs/>
        </w:rPr>
        <w:t xml:space="preserve"> законодательством Российской Федерации.</w:t>
      </w:r>
    </w:p>
    <w:p>
      <w:pPr>
        <w:pStyle w:val="Normal"/>
        <w:ind w:firstLine="709"/>
        <w:jc w:val="both"/>
        <w:rPr>
          <w:bCs/>
        </w:rPr>
      </w:pPr>
      <w:r>
        <w:rPr>
          <w:bCs/>
        </w:rPr>
        <w:t xml:space="preserve">2.4.</w:t>
      </w:r>
      <w:r>
        <w:rPr>
          <w:bCs/>
        </w:rPr>
        <w:t xml:space="preserve"> </w:t>
      </w:r>
      <w:r>
        <w:rPr>
          <w:bCs/>
        </w:rPr>
        <w:t xml:space="preserve">Агент</w:t>
      </w:r>
      <w:r>
        <w:rPr>
          <w:bCs/>
        </w:rPr>
        <w:t xml:space="preserve"> предоставляет </w:t>
      </w:r>
      <w:r>
        <w:rPr>
          <w:bCs/>
        </w:rPr>
        <w:t xml:space="preserve">Суба</w:t>
      </w:r>
      <w:r>
        <w:rPr>
          <w:bCs/>
        </w:rPr>
        <w:t xml:space="preserve">генту для реализации З</w:t>
      </w:r>
      <w:r>
        <w:rPr>
          <w:bCs/>
        </w:rPr>
        <w:t xml:space="preserve">аказчику Т</w:t>
      </w:r>
      <w:r>
        <w:rPr>
          <w:bCs/>
        </w:rPr>
        <w:t xml:space="preserve">урпродукт, сформированный туроператором </w:t>
      </w:r>
      <w:r>
        <w:rPr>
          <w:bCs/>
        </w:rPr>
        <w:t xml:space="preserve">(далее по тексту – Туроператор). </w:t>
      </w:r>
      <w:r>
        <w:rPr>
          <w:bCs/>
        </w:rPr>
        <w:t xml:space="preserve"> </w:t>
      </w:r>
      <w:r>
        <w:rPr>
          <w:bCs/>
        </w:rPr>
        <w:t xml:space="preserve">Информация</w:t>
      </w:r>
      <w:r>
        <w:rPr>
          <w:bCs/>
        </w:rPr>
        <w:t xml:space="preserve"> о </w:t>
      </w:r>
      <w:r>
        <w:rPr>
          <w:bCs/>
        </w:rPr>
        <w:t xml:space="preserve">Туроператоре</w:t>
      </w:r>
      <w:r>
        <w:rPr>
          <w:bCs/>
        </w:rPr>
        <w:t xml:space="preserve"> указан</w:t>
      </w:r>
      <w:r>
        <w:rPr>
          <w:bCs/>
        </w:rPr>
        <w:t xml:space="preserve">а</w:t>
      </w:r>
      <w:r>
        <w:rPr>
          <w:bCs/>
        </w:rPr>
        <w:t xml:space="preserve"> в Прило</w:t>
      </w:r>
      <w:r>
        <w:rPr>
          <w:bCs/>
        </w:rPr>
        <w:t xml:space="preserve">жении № 1 к настоящему Договору</w:t>
      </w:r>
      <w:r>
        <w:rPr>
          <w:bCs/>
        </w:rPr>
        <w:t xml:space="preserve">.</w:t>
      </w:r>
      <w:r>
        <w:rPr>
          <w:bCs/>
        </w:rPr>
        <w:t xml:space="preserve"> </w:t>
      </w:r>
      <w:r>
        <w:rPr>
          <w:bCs/>
        </w:rPr>
        <w:t xml:space="preserve"> </w:t>
      </w:r>
      <w:r>
        <w:rPr>
          <w:bCs/>
        </w:rPr>
        <w:t xml:space="preserve">Сведения</w:t>
      </w:r>
      <w:r>
        <w:rPr>
          <w:bCs/>
        </w:rPr>
        <w:t xml:space="preserve"> о финансовом обеспечении Туроператора (действующем и на новый срок) размещ</w:t>
      </w:r>
      <w:r>
        <w:rPr>
          <w:bCs/>
        </w:rPr>
        <w:t xml:space="preserve">ен</w:t>
      </w:r>
      <w:r>
        <w:rPr>
          <w:bCs/>
        </w:rPr>
        <w:t xml:space="preserve">ы</w:t>
      </w:r>
      <w:r>
        <w:rPr>
          <w:bCs/>
        </w:rPr>
        <w:t xml:space="preserve"> на сайте </w:t>
      </w:r>
      <w:r>
        <w:rPr>
          <w:bCs/>
        </w:rPr>
        <w:t xml:space="preserve">уполномоченного федерального органа исполнительной власти</w:t>
      </w:r>
      <w:r>
        <w:rPr>
          <w:bCs/>
        </w:rPr>
        <w:t xml:space="preserve"> </w:t>
      </w:r>
      <w:r>
        <w:rPr>
          <w:bCs/>
        </w:rPr>
        <w:fldChar w:fldCharType="begin"/>
      </w:r>
      <w:r>
        <w:rPr>
          <w:bCs/>
        </w:rPr>
        <w:instrText xml:space="preserve"> HYPERLINK "</w:instrText>
      </w:r>
      <w:r>
        <w:rPr>
          <w:bCs/>
        </w:rPr>
        <w:instrText xml:space="preserve">https://www.economy.gov.ru/</w:instrText>
      </w:r>
      <w:r>
        <w:rPr>
          <w:bCs/>
        </w:rPr>
        <w:instrText xml:space="preserve">" </w:instrText>
      </w:r>
      <w:r>
        <w:rPr>
          <w:bCs/>
        </w:rPr>
        <w:fldChar w:fldCharType="separate"/>
      </w:r>
      <w:r>
        <w:rPr>
          <w:rStyle w:val="Hyperlink"/>
          <w:bCs/>
        </w:rPr>
        <w:t xml:space="preserve">https://www.economy.gov.ru/</w:t>
      </w:r>
      <w:r>
        <w:rPr>
          <w:bCs/>
        </w:rPr>
        <w:fldChar w:fldCharType="end"/>
      </w:r>
      <w:r>
        <w:rPr>
          <w:bCs/>
        </w:rPr>
        <w:t xml:space="preserve">. </w:t>
      </w:r>
      <w:r>
        <w:rPr>
          <w:bCs/>
        </w:rPr>
      </w:r>
    </w:p>
    <w:p>
      <w:pPr>
        <w:pStyle w:val="Normal"/>
        <w:ind w:firstLine="709"/>
        <w:jc w:val="both"/>
        <w:rPr>
          <w:bCs/>
        </w:rPr>
      </w:pPr>
      <w:r>
        <w:rPr>
          <w:bCs/>
        </w:rPr>
        <w:t xml:space="preserve">Туроператор я</w:t>
      </w:r>
      <w:r>
        <w:rPr>
          <w:bCs/>
        </w:rPr>
        <w:t xml:space="preserve">вляется юридическим лицом, формирующим туристский продукт и обеспечивающим оказание </w:t>
      </w:r>
      <w:r>
        <w:rPr>
          <w:bCs/>
        </w:rPr>
        <w:t xml:space="preserve">Заказчику</w:t>
      </w:r>
      <w:r>
        <w:rPr>
          <w:bCs/>
        </w:rPr>
        <w:t xml:space="preserve"> услуг, составляющих турпродукт.</w:t>
      </w:r>
      <w:r>
        <w:rPr>
          <w:bCs/>
        </w:rPr>
        <w:t xml:space="preserve"> </w:t>
      </w:r>
      <w:r>
        <w:rPr>
          <w:bCs/>
        </w:rPr>
        <w:t xml:space="preserve">Туроператор отвечает перед </w:t>
      </w:r>
      <w:r>
        <w:rPr>
          <w:bCs/>
        </w:rPr>
        <w:t xml:space="preserve">З</w:t>
      </w:r>
      <w:r>
        <w:rPr>
          <w:bCs/>
        </w:rPr>
        <w:t xml:space="preserve">аказчиком </w:t>
      </w:r>
      <w:r>
        <w:rPr>
          <w:bCs/>
        </w:rPr>
        <w:t xml:space="preserve">за предоставление Турпродукта, </w:t>
      </w:r>
      <w:r>
        <w:rPr>
          <w:bCs/>
        </w:rPr>
        <w:t xml:space="preserve">за действия (бездействие) третьих лиц, оказывающих услуги, входящие в туристский продукт, если федеральными законами и иными нормативными правовыми актами Российской Федерации не установлено, что ответственность перед </w:t>
      </w:r>
      <w:r>
        <w:rPr>
          <w:bCs/>
        </w:rPr>
        <w:t xml:space="preserve">З</w:t>
      </w:r>
      <w:r>
        <w:rPr>
          <w:bCs/>
        </w:rPr>
        <w:t xml:space="preserve">аказчиком несет третье лицо.</w:t>
      </w:r>
      <w:r>
        <w:rPr>
          <w:bCs/>
        </w:rPr>
      </w:r>
    </w:p>
    <w:p>
      <w:pPr>
        <w:pStyle w:val="Normal"/>
        <w:ind w:firstLine="709"/>
        <w:jc w:val="both"/>
        <w:rPr>
          <w:bCs/>
        </w:rPr>
      </w:pPr>
      <w:r>
        <w:rPr>
          <w:bCs/>
        </w:rPr>
        <w:t xml:space="preserve">2.5. </w:t>
      </w:r>
      <w:r>
        <w:rPr>
          <w:bCs/>
        </w:rPr>
        <w:t xml:space="preserve">Б</w:t>
      </w:r>
      <w:r>
        <w:rPr>
          <w:bCs/>
        </w:rPr>
        <w:t xml:space="preserve">ронируемая и реализуемая </w:t>
      </w:r>
      <w:r>
        <w:rPr>
          <w:bCs/>
        </w:rPr>
        <w:t xml:space="preserve">Субагентом</w:t>
      </w:r>
      <w:r>
        <w:rPr>
          <w:bCs/>
        </w:rPr>
        <w:t xml:space="preserve"> Заказчику</w:t>
      </w:r>
      <w:r>
        <w:rPr>
          <w:bCs/>
        </w:rPr>
        <w:t xml:space="preserve"> отдельная Услуга</w:t>
      </w:r>
      <w:r>
        <w:rPr>
          <w:bCs/>
        </w:rPr>
        <w:t xml:space="preserve">, которую Заказчику </w:t>
      </w:r>
      <w:r>
        <w:rPr>
          <w:bCs/>
        </w:rPr>
        <w:t xml:space="preserve">непосредственно</w:t>
      </w:r>
      <w:r>
        <w:rPr>
          <w:bCs/>
        </w:rPr>
        <w:t xml:space="preserve"> оказывает исполнитель (гостиница, средство размещения, перевозчик и др.), не является туристским продуктом.</w:t>
      </w:r>
      <w:r>
        <w:rPr>
          <w:bCs/>
        </w:rPr>
        <w:t xml:space="preserve"> Исполнитель отвечает перед Заказчиком за качество и объем оказываемой Услуги.</w:t>
      </w:r>
      <w:r>
        <w:rPr>
          <w:bCs/>
        </w:rPr>
        <w:t xml:space="preserve"> Исполнителем по тексту настоящего Договора именуется любое средство размещения, гостиница, отель, перевозчик и иные лица, непосре</w:t>
      </w:r>
      <w:r>
        <w:rPr>
          <w:bCs/>
        </w:rPr>
        <w:t xml:space="preserve">дственно оказывающие Услугу</w:t>
      </w:r>
      <w:r>
        <w:rPr>
          <w:bCs/>
        </w:rPr>
        <w:t xml:space="preserve"> Заказчику.</w:t>
      </w:r>
      <w:r>
        <w:rPr>
          <w:bCs/>
        </w:rPr>
      </w:r>
    </w:p>
    <w:p>
      <w:pPr>
        <w:pStyle w:val="Normal"/>
        <w:ind w:firstLine="709"/>
        <w:jc w:val="both"/>
        <w:rPr>
          <w:bCs/>
        </w:rPr>
      </w:pPr>
      <w:r>
        <w:rPr>
          <w:bCs/>
        </w:rPr>
        <w:t xml:space="preserve">2.6. В целях исполнения поручения </w:t>
      </w:r>
      <w:r>
        <w:rPr>
          <w:bCs/>
        </w:rPr>
        <w:t xml:space="preserve">Агента</w:t>
      </w:r>
      <w:r>
        <w:rPr>
          <w:bCs/>
        </w:rPr>
        <w:t xml:space="preserve">, </w:t>
      </w:r>
      <w:r>
        <w:rPr>
          <w:bCs/>
        </w:rPr>
        <w:t xml:space="preserve">Суба</w:t>
      </w:r>
      <w:r>
        <w:rPr>
          <w:bCs/>
        </w:rPr>
        <w:t xml:space="preserve">гент вправе заключать субагентские договоры с третьими лицами</w:t>
      </w:r>
      <w:r>
        <w:rPr>
          <w:bCs/>
        </w:rPr>
        <w:t xml:space="preserve"> (субагентами)</w:t>
      </w:r>
      <w:r>
        <w:rPr>
          <w:bCs/>
        </w:rPr>
        <w:t xml:space="preserve">, оставаясь ответственным за действия субагентов перед </w:t>
      </w:r>
      <w:r>
        <w:rPr>
          <w:bCs/>
        </w:rPr>
        <w:t xml:space="preserve">Агентом</w:t>
      </w:r>
      <w:r>
        <w:rPr>
          <w:bCs/>
        </w:rPr>
        <w:t xml:space="preserve">.</w:t>
      </w:r>
      <w:r>
        <w:rPr>
          <w:bCs/>
        </w:rPr>
        <w:t xml:space="preserve"> Сведения о субагентах, осуществл</w:t>
      </w:r>
      <w:r>
        <w:rPr>
          <w:bCs/>
        </w:rPr>
        <w:t xml:space="preserve">яющих продвижение и реализацию Т</w:t>
      </w:r>
      <w:r>
        <w:rPr>
          <w:bCs/>
        </w:rPr>
        <w:t xml:space="preserve">урпродукта, сформированного Туроператором, самостоятельно вносятся </w:t>
      </w:r>
      <w:r>
        <w:rPr>
          <w:bCs/>
        </w:rPr>
        <w:t xml:space="preserve">Агентом</w:t>
      </w:r>
      <w:r>
        <w:rPr>
          <w:bCs/>
        </w:rPr>
        <w:t xml:space="preserve"> в реестр турагентов</w:t>
      </w:r>
      <w:r>
        <w:rPr>
          <w:bCs/>
        </w:rPr>
        <w:t xml:space="preserve"> (федеральный информационный ресурс)</w:t>
      </w:r>
      <w:r>
        <w:rPr>
          <w:bCs/>
        </w:rPr>
        <w:t xml:space="preserve">. </w:t>
      </w:r>
    </w:p>
    <w:p>
      <w:pPr>
        <w:pStyle w:val="Normal"/>
        <w:jc w:val="both"/>
        <w:rPr>
          <w:bCs/>
        </w:rPr>
      </w:pPr>
      <w:r>
        <w:rPr>
          <w:bCs/>
        </w:rPr>
      </w:r>
    </w:p>
    <w:p>
      <w:pPr>
        <w:pStyle w:val="Normal"/>
        <w:ind w:firstLine="709"/>
        <w:jc w:val="center"/>
        <w:rPr>
          <w:b/>
          <w:bCs/>
        </w:rPr>
      </w:pPr>
      <w:r>
        <w:rPr>
          <w:b/>
          <w:bCs/>
        </w:rPr>
        <w:t xml:space="preserve">3.</w:t>
      </w:r>
      <w:r>
        <w:rPr>
          <w:b/>
          <w:bCs/>
        </w:rPr>
        <w:t xml:space="preserve"> </w:t>
      </w:r>
      <w:r>
        <w:rPr>
          <w:b/>
          <w:bCs/>
        </w:rPr>
        <w:t xml:space="preserve">Основные условия </w:t>
      </w:r>
      <w:r>
        <w:rPr>
          <w:b/>
          <w:bCs/>
        </w:rPr>
        <w:t xml:space="preserve">и порядок </w:t>
      </w:r>
      <w:r>
        <w:rPr>
          <w:b/>
          <w:bCs/>
        </w:rPr>
        <w:t xml:space="preserve">бронирования</w:t>
      </w:r>
      <w:r>
        <w:rPr>
          <w:b/>
          <w:bCs/>
        </w:rPr>
      </w:r>
    </w:p>
    <w:p>
      <w:pPr>
        <w:pStyle w:val="Normal"/>
        <w:ind w:firstLine="709"/>
        <w:jc w:val="both"/>
      </w:pPr>
      <w:r>
        <w:t xml:space="preserve">3.1. </w:t>
      </w:r>
      <w:r>
        <w:rPr>
          <w:bCs/>
        </w:rPr>
        <w:t xml:space="preserve">Агент</w:t>
      </w:r>
      <w:r>
        <w:rPr>
          <w:bCs/>
        </w:rPr>
        <w:t xml:space="preserve"> размещает информацию о Т</w:t>
      </w:r>
      <w:r>
        <w:rPr>
          <w:bCs/>
        </w:rPr>
        <w:t xml:space="preserve">урпродуктах</w:t>
      </w:r>
      <w:r>
        <w:rPr>
          <w:bCs/>
        </w:rPr>
        <w:t xml:space="preserve"> Т</w:t>
      </w:r>
      <w:r>
        <w:rPr>
          <w:bCs/>
        </w:rPr>
        <w:t xml:space="preserve">уроператора</w:t>
      </w:r>
      <w:r>
        <w:rPr>
          <w:bCs/>
        </w:rPr>
        <w:t xml:space="preserve"> и </w:t>
      </w:r>
      <w:r>
        <w:rPr>
          <w:bCs/>
        </w:rPr>
        <w:t xml:space="preserve">У</w:t>
      </w:r>
      <w:r>
        <w:rPr>
          <w:bCs/>
        </w:rPr>
        <w:t xml:space="preserve">слугах</w:t>
      </w:r>
      <w:r>
        <w:rPr>
          <w:bCs/>
        </w:rPr>
        <w:t xml:space="preserve"> </w:t>
      </w:r>
      <w:r>
        <w:rPr>
          <w:bCs/>
        </w:rPr>
        <w:t xml:space="preserve">И</w:t>
      </w:r>
      <w:r>
        <w:rPr>
          <w:bCs/>
        </w:rPr>
        <w:t xml:space="preserve">сполнителей</w:t>
      </w:r>
      <w:r>
        <w:rPr>
          <w:bCs/>
        </w:rPr>
        <w:t xml:space="preserve"> на собственном интернет-сайте </w:t>
      </w:r>
      <w:r>
        <w:rPr>
          <w:bCs/>
          <w:lang w:val="en-US"/>
        </w:rPr>
        <w:fldChar w:fldCharType="begin"/>
      </w:r>
      <w:r>
        <w:rPr>
          <w:bCs/>
        </w:rPr>
        <w:instrText xml:space="preserve"> </w:instrText>
      </w:r>
      <w:r>
        <w:rPr>
          <w:bCs/>
          <w:lang w:val="en-US"/>
        </w:rPr>
        <w:instrText xml:space="preserve">HYPERLINK</w:instrText>
      </w:r>
      <w:r>
        <w:rPr>
          <w:bCs/>
        </w:rPr>
        <w:instrText xml:space="preserve"> "</w:instrText>
      </w:r>
      <w:r>
        <w:rPr>
          <w:bCs/>
          <w:lang w:val="en-US"/>
        </w:rPr>
        <w:instrText xml:space="preserve">https</w:instrText>
      </w:r>
      <w:r>
        <w:rPr>
          <w:bCs/>
        </w:rPr>
        <w:instrText xml:space="preserve">://</w:instrText>
      </w:r>
      <w:r>
        <w:rPr>
          <w:bCs/>
          <w:lang w:val="en-US"/>
        </w:rPr>
        <w:instrText xml:space="preserve">poedem</w:instrText>
      </w:r>
      <w:r>
        <w:rPr>
          <w:bCs/>
        </w:rPr>
        <w:instrText xml:space="preserve">-</w:instrText>
      </w:r>
      <w:r>
        <w:rPr>
          <w:bCs/>
          <w:lang w:val="en-US"/>
        </w:rPr>
        <w:instrText xml:space="preserve">poletim</w:instrText>
      </w:r>
      <w:r>
        <w:rPr>
          <w:bCs/>
        </w:rPr>
        <w:instrText xml:space="preserve">.</w:instrText>
      </w:r>
      <w:r>
        <w:rPr>
          <w:bCs/>
          <w:lang w:val="en-US"/>
        </w:rPr>
        <w:instrText xml:space="preserve">ru</w:instrText>
      </w:r>
      <w:r>
        <w:rPr>
          <w:bCs/>
        </w:rPr>
        <w:instrText xml:space="preserve">/" </w:instrText>
      </w:r>
      <w:r>
        <w:rPr>
          <w:bCs/>
          <w:lang w:val="en-US"/>
        </w:rPr>
        <w:fldChar w:fldCharType="separate"/>
      </w:r>
      <w:r>
        <w:rPr>
          <w:rStyle w:val="Hyperlink"/>
          <w:bCs/>
          <w:lang w:val="en-US"/>
        </w:rPr>
        <w:t xml:space="preserve">https</w:t>
      </w:r>
      <w:r>
        <w:rPr>
          <w:rStyle w:val="Hyperlink"/>
          <w:bCs/>
        </w:rPr>
        <w:t xml:space="preserve">://</w:t>
      </w:r>
      <w:r>
        <w:rPr>
          <w:rStyle w:val="Hyperlink"/>
          <w:bCs/>
          <w:lang w:val="en-US"/>
        </w:rPr>
        <w:t xml:space="preserve">poedem</w:t>
      </w:r>
      <w:r>
        <w:rPr>
          <w:rStyle w:val="Hyperlink"/>
          <w:bCs/>
        </w:rPr>
        <w:t xml:space="preserve">-</w:t>
      </w:r>
      <w:r>
        <w:rPr>
          <w:rStyle w:val="Hyperlink"/>
          <w:bCs/>
          <w:lang w:val="en-US"/>
        </w:rPr>
        <w:t xml:space="preserve">poletim</w:t>
      </w:r>
      <w:r>
        <w:rPr>
          <w:rStyle w:val="Hyperlink"/>
          <w:bCs/>
        </w:rPr>
        <w:t xml:space="preserve">.</w:t>
      </w:r>
      <w:r>
        <w:rPr>
          <w:rStyle w:val="Hyperlink"/>
          <w:bCs/>
          <w:lang w:val="en-US"/>
        </w:rPr>
        <w:t xml:space="preserve">ru</w:t>
      </w:r>
      <w:r>
        <w:rPr>
          <w:rStyle w:val="Hyperlink"/>
          <w:bCs/>
        </w:rPr>
        <w:t xml:space="preserve">/</w:t>
      </w:r>
      <w:r>
        <w:rPr>
          <w:bCs/>
          <w:lang w:val="en-US"/>
        </w:rPr>
        <w:fldChar w:fldCharType="end"/>
      </w:r>
      <w:r>
        <w:rPr>
          <w:bCs/>
        </w:rPr>
        <w:t xml:space="preserve"> </w:t>
      </w:r>
      <w:r>
        <w:rPr>
          <w:bCs/>
        </w:rPr>
        <w:t xml:space="preserve">,</w:t>
      </w:r>
      <w:r>
        <w:rPr>
          <w:bCs/>
        </w:rPr>
        <w:t xml:space="preserve"> на котором </w:t>
      </w:r>
      <w:r>
        <w:rPr>
          <w:bCs/>
        </w:rPr>
        <w:t xml:space="preserve">Суба</w:t>
      </w:r>
      <w:r>
        <w:rPr>
          <w:bCs/>
        </w:rPr>
        <w:t xml:space="preserve">гент при индивидуальном создании (регистрации и доступа) «личного кабинета» в </w:t>
      </w:r>
      <w:r>
        <w:rPr>
          <w:bCs/>
        </w:rPr>
        <w:t xml:space="preserve">электронной </w:t>
      </w:r>
      <w:r>
        <w:rPr>
          <w:bCs/>
        </w:rPr>
        <w:t xml:space="preserve">системе бронирования</w:t>
      </w:r>
      <w:r>
        <w:rPr>
          <w:bCs/>
        </w:rPr>
        <w:t xml:space="preserve"> </w:t>
      </w:r>
      <w:r>
        <w:rPr>
          <w:bCs/>
        </w:rPr>
        <w:t xml:space="preserve">(далее по тексту – Система бронирования) может осуществлять бронирование и оплату</w:t>
      </w:r>
      <w:r>
        <w:rPr>
          <w:bCs/>
        </w:rPr>
        <w:t xml:space="preserve"> ре</w:t>
      </w:r>
      <w:r>
        <w:rPr>
          <w:bCs/>
        </w:rPr>
        <w:t xml:space="preserve">а</w:t>
      </w:r>
      <w:r>
        <w:rPr>
          <w:bCs/>
        </w:rPr>
        <w:t xml:space="preserve">лизуемых</w:t>
      </w:r>
      <w:r>
        <w:rPr>
          <w:bCs/>
        </w:rPr>
        <w:t xml:space="preserve"> </w:t>
      </w:r>
      <w:r>
        <w:rPr>
          <w:bCs/>
        </w:rPr>
        <w:t xml:space="preserve">Турпродукта или У</w:t>
      </w:r>
      <w:r>
        <w:rPr>
          <w:bCs/>
        </w:rPr>
        <w:t xml:space="preserve">слуг</w:t>
      </w:r>
      <w:r>
        <w:rPr>
          <w:bCs/>
        </w:rPr>
        <w:t xml:space="preserve">и</w:t>
      </w:r>
      <w:r>
        <w:rPr>
          <w:bCs/>
        </w:rPr>
        <w:t xml:space="preserve">.</w:t>
      </w:r>
    </w:p>
    <w:p>
      <w:pPr>
        <w:pStyle w:val="Normal"/>
        <w:ind w:firstLine="709"/>
        <w:jc w:val="both"/>
        <w:rPr>
          <w:bCs/>
        </w:rPr>
      </w:pPr>
      <w:r>
        <w:rPr>
          <w:bCs/>
        </w:rPr>
        <w:t xml:space="preserve">Туристский продукт или </w:t>
      </w:r>
      <w:r>
        <w:rPr>
          <w:bCs/>
        </w:rPr>
        <w:t xml:space="preserve">У</w:t>
      </w:r>
      <w:r>
        <w:rPr>
          <w:bCs/>
        </w:rPr>
        <w:t xml:space="preserve">слуга принимается к бронированию </w:t>
      </w:r>
      <w:r>
        <w:rPr>
          <w:bCs/>
        </w:rPr>
        <w:t xml:space="preserve">Агентом</w:t>
      </w:r>
      <w:r>
        <w:rPr>
          <w:bCs/>
        </w:rPr>
        <w:t xml:space="preserve"> на основании заявки </w:t>
      </w:r>
      <w:r>
        <w:rPr>
          <w:bCs/>
        </w:rPr>
        <w:t xml:space="preserve">Суба</w:t>
      </w:r>
      <w:r>
        <w:rPr>
          <w:bCs/>
        </w:rPr>
        <w:t xml:space="preserve">гента</w:t>
      </w:r>
      <w:r>
        <w:rPr>
          <w:bCs/>
        </w:rPr>
        <w:t xml:space="preserve">,</w:t>
      </w:r>
      <w:r>
        <w:rPr>
          <w:bCs/>
        </w:rPr>
        <w:t xml:space="preserve"> оформленной </w:t>
      </w:r>
      <w:r>
        <w:rPr>
          <w:bCs/>
        </w:rPr>
        <w:t xml:space="preserve">через С</w:t>
      </w:r>
      <w:r>
        <w:rPr>
          <w:bCs/>
        </w:rPr>
        <w:t xml:space="preserve">истем</w:t>
      </w:r>
      <w:r>
        <w:rPr>
          <w:bCs/>
        </w:rPr>
        <w:t xml:space="preserve">у</w:t>
      </w:r>
      <w:r>
        <w:rPr>
          <w:bCs/>
        </w:rPr>
        <w:t xml:space="preserve"> бронирования на сайте </w:t>
      </w:r>
      <w:r>
        <w:rPr>
          <w:bCs/>
        </w:rPr>
        <w:t xml:space="preserve">Агента </w:t>
      </w:r>
      <w:r>
        <w:rPr>
          <w:bCs/>
        </w:rPr>
        <w:t xml:space="preserve">или </w:t>
      </w:r>
      <w:r>
        <w:rPr>
          <w:bCs/>
        </w:rPr>
        <w:t xml:space="preserve">полученной</w:t>
      </w:r>
      <w:r>
        <w:rPr>
          <w:bCs/>
        </w:rPr>
        <w:t xml:space="preserve"> в письме</w:t>
      </w:r>
      <w:r>
        <w:rPr>
          <w:bCs/>
        </w:rPr>
        <w:t xml:space="preserve">нной форме по электронной почте</w:t>
      </w:r>
      <w:r>
        <w:rPr>
          <w:bCs/>
        </w:rPr>
        <w:t xml:space="preserve">.</w:t>
      </w:r>
      <w:r>
        <w:rPr>
          <w:bCs/>
        </w:rPr>
        <w:t xml:space="preserve"> </w:t>
      </w:r>
      <w:r>
        <w:rPr>
          <w:bCs/>
        </w:rPr>
      </w:r>
    </w:p>
    <w:p>
      <w:pPr>
        <w:pStyle w:val="Normal"/>
        <w:tabs>
          <w:tab w:val="left" w:pos="1843" w:leader="none"/>
        </w:tabs>
        <w:ind w:firstLine="709"/>
        <w:jc w:val="both"/>
        <w:rPr>
          <w:bCs/>
        </w:rPr>
      </w:pPr>
      <w:r>
        <w:rPr>
          <w:bCs/>
        </w:rPr>
        <w:t xml:space="preserve">3.2. </w:t>
      </w:r>
      <w:r>
        <w:rPr>
          <w:bCs/>
        </w:rPr>
        <w:t xml:space="preserve">Подтверждением</w:t>
      </w:r>
      <w:r>
        <w:rPr>
          <w:bCs/>
        </w:rPr>
        <w:t xml:space="preserve"> бронирования является выставленный Аг</w:t>
      </w:r>
      <w:r>
        <w:rPr>
          <w:bCs/>
        </w:rPr>
        <w:t xml:space="preserve">ент</w:t>
      </w:r>
      <w:r>
        <w:rPr>
          <w:bCs/>
        </w:rPr>
        <w:t xml:space="preserve">ом Субагенту</w:t>
      </w:r>
      <w:r>
        <w:rPr>
          <w:bCs/>
        </w:rPr>
        <w:t xml:space="preserve"> счет на оплату Турпродукта или У</w:t>
      </w:r>
      <w:r>
        <w:rPr>
          <w:bCs/>
        </w:rPr>
        <w:t xml:space="preserve">слуги </w:t>
      </w:r>
      <w:r>
        <w:rPr>
          <w:bCs/>
        </w:rPr>
        <w:t xml:space="preserve">(</w:t>
      </w:r>
      <w:r>
        <w:rPr>
          <w:bCs/>
        </w:rPr>
        <w:t xml:space="preserve">на основании заявки </w:t>
      </w:r>
      <w:r>
        <w:rPr>
          <w:bCs/>
        </w:rPr>
        <w:t xml:space="preserve">суб</w:t>
      </w:r>
      <w:r>
        <w:rPr>
          <w:bCs/>
        </w:rPr>
        <w:t xml:space="preserve">а</w:t>
      </w:r>
      <w:r>
        <w:rPr>
          <w:bCs/>
        </w:rPr>
        <w:t xml:space="preserve">гента</w:t>
      </w:r>
      <w:r>
        <w:rPr>
          <w:bCs/>
        </w:rPr>
        <w:t xml:space="preserve">)</w:t>
      </w:r>
      <w:r>
        <w:rPr>
          <w:bCs/>
        </w:rPr>
        <w:t xml:space="preserve">.  Счет формируется в личном кабинете </w:t>
      </w:r>
      <w:r>
        <w:rPr>
          <w:bCs/>
        </w:rPr>
        <w:t xml:space="preserve">Суба</w:t>
      </w:r>
      <w:r>
        <w:rPr>
          <w:bCs/>
        </w:rPr>
        <w:t xml:space="preserve">гента </w:t>
      </w:r>
      <w:r>
        <w:rPr>
          <w:bCs/>
        </w:rPr>
        <w:t xml:space="preserve">на сайте</w:t>
      </w:r>
      <w:r>
        <w:rPr>
          <w:bCs/>
        </w:rPr>
        <w:t xml:space="preserve"> </w:t>
      </w:r>
      <w:r>
        <w:rPr>
          <w:bCs/>
        </w:rPr>
        <w:t xml:space="preserve">Агента</w:t>
      </w:r>
      <w:r>
        <w:rPr>
          <w:color w:val="0000FF"/>
        </w:rPr>
        <w:t xml:space="preserve">, </w:t>
      </w:r>
      <w:r>
        <w:t xml:space="preserve">или</w:t>
      </w:r>
      <w:r>
        <w:rPr>
          <w:color w:val="0000FF"/>
        </w:rPr>
        <w:t xml:space="preserve"> </w:t>
      </w:r>
      <w:r>
        <w:rPr>
          <w:bCs/>
        </w:rPr>
        <w:t xml:space="preserve">в С</w:t>
      </w:r>
      <w:r>
        <w:rPr>
          <w:bCs/>
        </w:rPr>
        <w:t xml:space="preserve">истеме бронирования либо отправляется </w:t>
      </w:r>
      <w:r>
        <w:rPr>
          <w:bCs/>
        </w:rPr>
        <w:t xml:space="preserve">Агентом</w:t>
      </w:r>
      <w:r>
        <w:rPr>
          <w:bCs/>
        </w:rPr>
        <w:t xml:space="preserve"> </w:t>
      </w:r>
      <w:r>
        <w:rPr>
          <w:bCs/>
        </w:rPr>
        <w:t xml:space="preserve">Суб</w:t>
      </w:r>
      <w:r>
        <w:rPr>
          <w:bCs/>
        </w:rPr>
        <w:t xml:space="preserve">а</w:t>
      </w:r>
      <w:r>
        <w:rPr>
          <w:bCs/>
        </w:rPr>
        <w:t xml:space="preserve">генту по электронной почте. Датой подтверждения заявки является дата формирования счета </w:t>
      </w:r>
      <w:r>
        <w:rPr>
          <w:bCs/>
        </w:rPr>
        <w:t xml:space="preserve">Агента</w:t>
      </w:r>
      <w:r>
        <w:rPr>
          <w:bCs/>
        </w:rPr>
        <w:t xml:space="preserve">.</w:t>
      </w:r>
      <w:r>
        <w:rPr>
          <w:bCs/>
        </w:rPr>
      </w:r>
    </w:p>
    <w:p>
      <w:pPr>
        <w:pStyle w:val="Normal"/>
        <w:ind w:firstLine="709"/>
        <w:jc w:val="both"/>
      </w:pPr>
      <w:r>
        <w:rPr>
          <w:bCs/>
        </w:rPr>
        <w:t xml:space="preserve">3.3. </w:t>
      </w:r>
      <w:r>
        <w:t xml:space="preserve">Стороны допускают </w:t>
      </w:r>
      <w:r>
        <w:t xml:space="preserve">в подтвержденной заявке </w:t>
      </w:r>
      <w:r>
        <w:t xml:space="preserve">замену</w:t>
      </w:r>
      <w:r>
        <w:t xml:space="preserve"> </w:t>
      </w:r>
      <w:r>
        <w:t xml:space="preserve">забронированного </w:t>
      </w:r>
      <w:r>
        <w:t xml:space="preserve">с</w:t>
      </w:r>
      <w:r>
        <w:t xml:space="preserve">редства размещения</w:t>
      </w:r>
      <w:r>
        <w:t xml:space="preserve"> на </w:t>
      </w:r>
      <w:r>
        <w:t xml:space="preserve">средство размещения </w:t>
      </w:r>
      <w:r>
        <w:t xml:space="preserve">аналогичной или более высокой категории</w:t>
      </w:r>
      <w:r>
        <w:t xml:space="preserve">,</w:t>
      </w:r>
      <w:r>
        <w:t xml:space="preserve"> в случае отказа </w:t>
      </w:r>
      <w:r>
        <w:t xml:space="preserve">средства размещения</w:t>
      </w:r>
      <w:r>
        <w:t xml:space="preserve"> </w:t>
      </w:r>
      <w:r>
        <w:t xml:space="preserve">от </w:t>
      </w:r>
      <w:r>
        <w:t xml:space="preserve">ранее </w:t>
      </w:r>
      <w:r>
        <w:t xml:space="preserve">подтвержденного бронирования.</w:t>
      </w:r>
      <w:r>
        <w:t xml:space="preserve"> </w:t>
      </w:r>
    </w:p>
    <w:p>
      <w:pPr>
        <w:pStyle w:val="UserStyle_1"/>
        <w:spacing w:before="0" w:after="0"/>
        <w:ind w:firstLine="709"/>
        <w:jc w:val="both"/>
        <w:rPr>
          <w:b/>
          <w:bCs/>
        </w:rPr>
      </w:pPr>
      <w:r>
        <w:t xml:space="preserve">3.</w:t>
      </w:r>
      <w:r>
        <w:t xml:space="preserve">4</w:t>
      </w:r>
      <w:r>
        <w:t xml:space="preserve">. </w:t>
      </w:r>
      <w:r>
        <w:t xml:space="preserve">Общая с</w:t>
      </w:r>
      <w:r>
        <w:t xml:space="preserve">тоимость Т</w:t>
      </w:r>
      <w:r>
        <w:t xml:space="preserve">урпродукта </w:t>
      </w:r>
      <w:r>
        <w:t xml:space="preserve">или </w:t>
      </w:r>
      <w:r>
        <w:t xml:space="preserve">У</w:t>
      </w:r>
      <w:r>
        <w:t xml:space="preserve">слуги</w:t>
      </w:r>
      <w:r>
        <w:t xml:space="preserve">, от реализации котор</w:t>
      </w:r>
      <w:r>
        <w:t xml:space="preserve">ых</w:t>
      </w:r>
      <w:r>
        <w:t xml:space="preserve"> </w:t>
      </w:r>
      <w:r>
        <w:rPr>
          <w:bCs/>
        </w:rPr>
        <w:t xml:space="preserve">Агентом</w:t>
      </w:r>
      <w:r>
        <w:t xml:space="preserve"> </w:t>
      </w:r>
      <w:r>
        <w:t xml:space="preserve">вы</w:t>
      </w:r>
      <w:r>
        <w:t xml:space="preserve">п</w:t>
      </w:r>
      <w:r>
        <w:t xml:space="preserve">лачивается </w:t>
      </w:r>
      <w:r>
        <w:t xml:space="preserve">вознаграждение</w:t>
      </w:r>
      <w:r>
        <w:t xml:space="preserve"> </w:t>
      </w:r>
      <w:r>
        <w:t xml:space="preserve">Суба</w:t>
      </w:r>
      <w:r>
        <w:t xml:space="preserve">генту</w:t>
      </w:r>
      <w:r>
        <w:t xml:space="preserve">, определяется на основании цен и тарифов, </w:t>
      </w:r>
      <w:r>
        <w:t xml:space="preserve">размещенных</w:t>
      </w:r>
      <w:r>
        <w:t xml:space="preserve"> на официальном </w:t>
      </w:r>
      <w:r>
        <w:t xml:space="preserve">веб-</w:t>
      </w:r>
      <w:r>
        <w:t xml:space="preserve">сайте </w:t>
      </w:r>
      <w:r>
        <w:rPr>
          <w:bCs/>
        </w:rPr>
        <w:t xml:space="preserve">Агента</w:t>
      </w:r>
      <w:r>
        <w:t xml:space="preserve"> </w:t>
      </w:r>
      <w:r>
        <w:t xml:space="preserve">в </w:t>
      </w:r>
      <w:r>
        <w:t xml:space="preserve">сети Интернет</w:t>
      </w:r>
      <w:r>
        <w:t xml:space="preserve"> </w:t>
      </w:r>
      <w:r>
        <w:rPr>
          <w:color w:val="0000FF"/>
        </w:rPr>
        <w:fldChar w:fldCharType="begin"/>
      </w:r>
      <w:r>
        <w:rPr>
          <w:color w:val="0000FF"/>
        </w:rPr>
        <w:instrText xml:space="preserve"> HYPERLINK "</w:instrText>
      </w:r>
      <w:r>
        <w:rPr>
          <w:color w:val="0000FF"/>
        </w:rPr>
        <w:instrText xml:space="preserve">https://poedem-poletim.ru/</w:instrText>
      </w:r>
      <w:r>
        <w:rPr>
          <w:color w:val="0000FF"/>
        </w:rPr>
        <w:instrText xml:space="preserve">" </w:instrText>
      </w:r>
      <w:r>
        <w:rPr>
          <w:color w:val="0000FF"/>
        </w:rPr>
        <w:fldChar w:fldCharType="separate"/>
      </w:r>
      <w:r>
        <w:rPr>
          <w:rStyle w:val="Hyperlink"/>
        </w:rPr>
        <w:t xml:space="preserve">https://poedem-poletim.ru/</w:t>
      </w:r>
      <w:r>
        <w:rPr>
          <w:color w:val="0000FF"/>
        </w:rPr>
        <w:fldChar w:fldCharType="end"/>
      </w:r>
      <w:r>
        <w:rPr>
          <w:color w:val="0000FF"/>
        </w:rPr>
        <w:t xml:space="preserve"> .</w:t>
      </w:r>
      <w:r>
        <w:t xml:space="preserve"> Стоимость </w:t>
      </w:r>
      <w:r>
        <w:t xml:space="preserve">указывается </w:t>
      </w:r>
      <w:r>
        <w:t xml:space="preserve">в счете, который </w:t>
      </w:r>
      <w:r>
        <w:rPr>
          <w:bCs/>
        </w:rPr>
        <w:t xml:space="preserve">Агент</w:t>
      </w:r>
      <w:r>
        <w:t xml:space="preserve"> </w:t>
      </w:r>
      <w:r>
        <w:t xml:space="preserve">выставляет </w:t>
      </w:r>
      <w:r>
        <w:t xml:space="preserve">Суба</w:t>
      </w:r>
      <w:r>
        <w:t xml:space="preserve">генту для оплаты </w:t>
      </w:r>
      <w:r>
        <w:t xml:space="preserve">забронированного </w:t>
      </w:r>
      <w:r>
        <w:t xml:space="preserve">Т</w:t>
      </w:r>
      <w:r>
        <w:t xml:space="preserve">урпродукта</w:t>
      </w:r>
      <w:r>
        <w:t xml:space="preserve"> или </w:t>
      </w:r>
      <w:r>
        <w:t xml:space="preserve">У</w:t>
      </w:r>
      <w:r>
        <w:t xml:space="preserve">слуги</w:t>
      </w:r>
      <w:r>
        <w:rPr>
          <w:b/>
        </w:rPr>
        <w:t xml:space="preserve">.</w:t>
      </w:r>
      <w:r>
        <w:rPr>
          <w:b/>
          <w:bCs/>
        </w:rPr>
        <w:t xml:space="preserve"> </w:t>
      </w:r>
    </w:p>
    <w:p>
      <w:pPr>
        <w:pStyle w:val="UserStyle_1"/>
        <w:spacing w:before="0" w:after="0"/>
        <w:ind w:firstLine="709"/>
        <w:jc w:val="both"/>
        <w:rPr>
          <w:bCs/>
        </w:rPr>
      </w:pPr>
      <w:r>
        <w:rPr>
          <w:bCs/>
        </w:rPr>
        <w:t xml:space="preserve">3.</w:t>
      </w:r>
      <w:r>
        <w:rPr>
          <w:bCs/>
        </w:rPr>
        <w:t xml:space="preserve">5</w:t>
      </w:r>
      <w:r>
        <w:rPr>
          <w:bCs/>
        </w:rPr>
        <w:t xml:space="preserve">. </w:t>
      </w:r>
      <w:r>
        <w:rPr>
          <w:bCs/>
        </w:rPr>
        <w:t xml:space="preserve">Суба</w:t>
      </w:r>
      <w:r>
        <w:rPr>
          <w:bCs/>
        </w:rPr>
        <w:t xml:space="preserve">гент</w:t>
      </w:r>
      <w:r>
        <w:rPr>
          <w:bCs/>
        </w:rPr>
        <w:t xml:space="preserve">,</w:t>
      </w:r>
      <w:r>
        <w:rPr>
          <w:bCs/>
        </w:rPr>
        <w:t xml:space="preserve"> в</w:t>
      </w:r>
      <w:r>
        <w:rPr>
          <w:bCs/>
        </w:rPr>
        <w:t xml:space="preserve">ыполняя</w:t>
      </w:r>
      <w:r>
        <w:rPr>
          <w:bCs/>
        </w:rPr>
        <w:t xml:space="preserve"> поручени</w:t>
      </w:r>
      <w:r>
        <w:rPr>
          <w:bCs/>
        </w:rPr>
        <w:t xml:space="preserve">е</w:t>
      </w:r>
      <w:r>
        <w:rPr>
          <w:bCs/>
        </w:rPr>
        <w:t xml:space="preserve"> </w:t>
      </w:r>
      <w:r>
        <w:rPr>
          <w:bCs/>
        </w:rPr>
        <w:t xml:space="preserve">Агента</w:t>
      </w:r>
      <w:r>
        <w:rPr>
          <w:bCs/>
        </w:rPr>
        <w:t xml:space="preserve">,</w:t>
      </w:r>
      <w:r>
        <w:rPr>
          <w:bCs/>
        </w:rPr>
        <w:t xml:space="preserve"> заключает сделки (</w:t>
      </w:r>
      <w:r>
        <w:rPr>
          <w:bCs/>
        </w:rPr>
        <w:t xml:space="preserve">д</w:t>
      </w:r>
      <w:r>
        <w:rPr>
          <w:bCs/>
        </w:rPr>
        <w:t xml:space="preserve">оговоры по реализации </w:t>
      </w:r>
      <w:r>
        <w:rPr>
          <w:bCs/>
        </w:rPr>
        <w:t xml:space="preserve">т</w:t>
      </w:r>
      <w:r>
        <w:rPr>
          <w:bCs/>
        </w:rPr>
        <w:t xml:space="preserve">уристского продукта </w:t>
      </w:r>
      <w:r>
        <w:rPr>
          <w:bCs/>
        </w:rPr>
        <w:t xml:space="preserve">или </w:t>
      </w:r>
      <w:r>
        <w:rPr>
          <w:bCs/>
        </w:rPr>
        <w:t xml:space="preserve">оказания </w:t>
      </w:r>
      <w:r>
        <w:rPr>
          <w:bCs/>
        </w:rPr>
        <w:t xml:space="preserve">услуг</w:t>
      </w:r>
      <w:r>
        <w:rPr>
          <w:bCs/>
        </w:rPr>
        <w:t xml:space="preserve">) с </w:t>
      </w:r>
      <w:r>
        <w:rPr>
          <w:bCs/>
        </w:rPr>
        <w:t xml:space="preserve">третьим</w:t>
      </w:r>
      <w:r>
        <w:rPr>
          <w:bCs/>
        </w:rPr>
        <w:t xml:space="preserve">и</w:t>
      </w:r>
      <w:r>
        <w:rPr>
          <w:bCs/>
        </w:rPr>
        <w:t xml:space="preserve"> лицам</w:t>
      </w:r>
      <w:r>
        <w:rPr>
          <w:bCs/>
        </w:rPr>
        <w:t xml:space="preserve">и</w:t>
      </w:r>
      <w:r>
        <w:rPr>
          <w:bCs/>
        </w:rPr>
        <w:t xml:space="preserve"> (заказчиками)</w:t>
      </w:r>
      <w:r>
        <w:rPr>
          <w:bCs/>
        </w:rPr>
        <w:t xml:space="preserve">, </w:t>
      </w:r>
      <w:r>
        <w:rPr>
          <w:bCs/>
        </w:rPr>
        <w:t xml:space="preserve">которые не должны </w:t>
      </w:r>
      <w:r>
        <w:rPr>
          <w:bCs/>
        </w:rPr>
        <w:t xml:space="preserve">противореч</w:t>
      </w:r>
      <w:r>
        <w:rPr>
          <w:bCs/>
        </w:rPr>
        <w:t xml:space="preserve">ить</w:t>
      </w:r>
      <w:r>
        <w:rPr>
          <w:bCs/>
        </w:rPr>
        <w:t xml:space="preserve"> </w:t>
      </w:r>
      <w:r>
        <w:rPr>
          <w:bCs/>
        </w:rPr>
        <w:t xml:space="preserve">положениям настоящего Договора и</w:t>
      </w:r>
      <w:r>
        <w:rPr>
          <w:bCs/>
        </w:rPr>
        <w:t xml:space="preserve"> соответств</w:t>
      </w:r>
      <w:r>
        <w:rPr>
          <w:bCs/>
        </w:rPr>
        <w:t xml:space="preserve">овать</w:t>
      </w:r>
      <w:r>
        <w:rPr>
          <w:bCs/>
        </w:rPr>
        <w:t xml:space="preserve">:</w:t>
      </w:r>
    </w:p>
    <w:p>
      <w:pPr>
        <w:pStyle w:val="UserStyle_1"/>
        <w:spacing w:before="0" w:after="0"/>
        <w:ind w:firstLine="709"/>
        <w:jc w:val="both"/>
        <w:rPr>
          <w:bCs/>
        </w:rPr>
      </w:pPr>
      <w:r>
        <w:rPr>
          <w:bCs/>
        </w:rPr>
        <w:t xml:space="preserve">- При реализации Турпродукта Заказчику - </w:t>
      </w:r>
      <w:r>
        <w:rPr>
          <w:bCs/>
        </w:rPr>
        <w:t xml:space="preserve">нормам </w:t>
      </w:r>
      <w:r>
        <w:rPr>
          <w:bCs/>
        </w:rPr>
        <w:t xml:space="preserve">Федерального Закона «Об основах туристской деятельности в Российской Федерации»</w:t>
      </w:r>
      <w:r>
        <w:rPr>
          <w:bCs/>
        </w:rPr>
        <w:t xml:space="preserve">;</w:t>
      </w:r>
    </w:p>
    <w:p>
      <w:pPr>
        <w:pStyle w:val="UserStyle_1"/>
        <w:spacing w:before="0" w:after="0"/>
        <w:ind w:firstLine="709"/>
        <w:jc w:val="both"/>
        <w:rPr>
          <w:bCs/>
        </w:rPr>
      </w:pPr>
      <w:r>
        <w:rPr>
          <w:bCs/>
        </w:rPr>
        <w:t xml:space="preserve">- При реализации (оказании) Услуги Заказчику – нормам </w:t>
      </w:r>
      <w:r>
        <w:rPr>
          <w:bCs/>
        </w:rPr>
        <w:t xml:space="preserve">Гражданског</w:t>
      </w:r>
      <w:r>
        <w:rPr>
          <w:bCs/>
        </w:rPr>
        <w:t xml:space="preserve">о кодекса Российской Федерации</w:t>
      </w:r>
      <w:r>
        <w:rPr>
          <w:bCs/>
        </w:rPr>
        <w:t xml:space="preserve">.</w:t>
      </w:r>
      <w:r>
        <w:rPr>
          <w:bCs/>
        </w:rPr>
      </w:r>
    </w:p>
    <w:p>
      <w:pPr>
        <w:pStyle w:val="UserStyle_1"/>
        <w:spacing w:before="0" w:after="0"/>
        <w:ind w:firstLine="709"/>
        <w:jc w:val="both"/>
        <w:rPr>
          <w:bCs/>
        </w:rPr>
      </w:pPr>
      <w:r>
        <w:rPr>
          <w:bCs/>
        </w:rPr>
        <w:t xml:space="preserve">3.</w:t>
      </w:r>
      <w:r>
        <w:rPr>
          <w:bCs/>
        </w:rPr>
        <w:t xml:space="preserve">6</w:t>
      </w:r>
      <w:r>
        <w:rPr>
          <w:bCs/>
        </w:rPr>
        <w:t xml:space="preserve">. При направлении заявки</w:t>
      </w:r>
      <w:r>
        <w:rPr>
          <w:bCs/>
        </w:rPr>
        <w:t xml:space="preserve"> </w:t>
      </w:r>
      <w:r>
        <w:rPr>
          <w:bCs/>
        </w:rPr>
        <w:t xml:space="preserve">Агенту</w:t>
      </w:r>
      <w:r>
        <w:rPr>
          <w:bCs/>
        </w:rPr>
        <w:t xml:space="preserve">, </w:t>
      </w:r>
      <w:r>
        <w:rPr>
          <w:bCs/>
        </w:rPr>
        <w:t xml:space="preserve">Суба</w:t>
      </w:r>
      <w:r>
        <w:rPr>
          <w:bCs/>
        </w:rPr>
        <w:t xml:space="preserve">гент </w:t>
      </w:r>
      <w:r>
        <w:rPr>
          <w:bCs/>
        </w:rPr>
        <w:t xml:space="preserve">руководствуется</w:t>
      </w:r>
      <w:r>
        <w:rPr>
          <w:bCs/>
        </w:rPr>
        <w:t xml:space="preserve"> информаци</w:t>
      </w:r>
      <w:r>
        <w:rPr>
          <w:bCs/>
        </w:rPr>
        <w:t xml:space="preserve">ей</w:t>
      </w:r>
      <w:r>
        <w:rPr>
          <w:bCs/>
        </w:rPr>
        <w:t xml:space="preserve"> </w:t>
      </w:r>
      <w:r>
        <w:rPr>
          <w:bCs/>
        </w:rPr>
        <w:t xml:space="preserve">об </w:t>
      </w:r>
      <w:r>
        <w:rPr>
          <w:bCs/>
        </w:rPr>
        <w:t xml:space="preserve">основных потреби</w:t>
      </w:r>
      <w:r>
        <w:rPr>
          <w:bCs/>
        </w:rPr>
        <w:t xml:space="preserve">тельских свойствах бронируемых Т</w:t>
      </w:r>
      <w:r>
        <w:rPr>
          <w:bCs/>
        </w:rPr>
        <w:t xml:space="preserve">урпродукта или </w:t>
      </w:r>
      <w:r>
        <w:rPr>
          <w:bCs/>
        </w:rPr>
        <w:t xml:space="preserve">Услуги</w:t>
      </w:r>
      <w:r>
        <w:rPr>
          <w:bCs/>
        </w:rPr>
        <w:t xml:space="preserve">, размещенн</w:t>
      </w:r>
      <w:r>
        <w:rPr>
          <w:bCs/>
        </w:rPr>
        <w:t xml:space="preserve">ой</w:t>
      </w:r>
      <w:r>
        <w:rPr>
          <w:bCs/>
        </w:rPr>
        <w:t xml:space="preserve"> на официальном сайте </w:t>
      </w:r>
      <w:r>
        <w:rPr>
          <w:bCs/>
        </w:rPr>
        <w:t xml:space="preserve">Агента</w:t>
      </w:r>
      <w:r>
        <w:rPr>
          <w:bCs/>
        </w:rPr>
        <w:t xml:space="preserve"> </w:t>
      </w:r>
      <w:r>
        <w:rPr>
          <w:bCs/>
        </w:rPr>
        <w:t xml:space="preserve">в сети Интернет</w:t>
      </w:r>
      <w:r>
        <w:rPr>
          <w:bCs/>
        </w:rPr>
        <w:t xml:space="preserve">.</w:t>
      </w:r>
      <w:r>
        <w:rPr>
          <w:bCs/>
        </w:rPr>
      </w:r>
    </w:p>
    <w:p>
      <w:pPr>
        <w:pStyle w:val="UserStyle_1"/>
        <w:spacing w:before="0" w:after="0"/>
        <w:ind w:firstLine="709"/>
        <w:jc w:val="both"/>
        <w:rPr>
          <w:bCs/>
        </w:rPr>
      </w:pPr>
      <w:r>
        <w:rPr>
          <w:bCs/>
        </w:rPr>
        <w:t xml:space="preserve">3.</w:t>
      </w:r>
      <w:r>
        <w:rPr>
          <w:bCs/>
        </w:rPr>
        <w:t xml:space="preserve">7</w:t>
      </w:r>
      <w:r>
        <w:rPr>
          <w:bCs/>
        </w:rPr>
        <w:t xml:space="preserve">. Сформированный</w:t>
      </w:r>
      <w:r>
        <w:rPr>
          <w:bCs/>
        </w:rPr>
        <w:t xml:space="preserve"> Туроператором</w:t>
      </w:r>
      <w:r>
        <w:rPr>
          <w:bCs/>
        </w:rPr>
        <w:t xml:space="preserve"> </w:t>
      </w:r>
      <w:r>
        <w:rPr>
          <w:bCs/>
        </w:rPr>
        <w:t xml:space="preserve">Т</w:t>
      </w:r>
      <w:r>
        <w:rPr>
          <w:bCs/>
        </w:rPr>
        <w:t xml:space="preserve">урпродукт или </w:t>
      </w:r>
      <w:r>
        <w:rPr>
          <w:bCs/>
        </w:rPr>
        <w:t xml:space="preserve">предоставляемая </w:t>
      </w:r>
      <w:r>
        <w:rPr>
          <w:bCs/>
        </w:rPr>
        <w:t xml:space="preserve">У</w:t>
      </w:r>
      <w:r>
        <w:rPr>
          <w:bCs/>
        </w:rPr>
        <w:t xml:space="preserve">слуга</w:t>
      </w:r>
      <w:r>
        <w:rPr>
          <w:bCs/>
        </w:rPr>
        <w:t xml:space="preserve"> исполнителя</w:t>
      </w:r>
      <w:r>
        <w:rPr>
          <w:bCs/>
        </w:rPr>
        <w:t xml:space="preserve">, бронируемые </w:t>
      </w:r>
      <w:r>
        <w:rPr>
          <w:bCs/>
        </w:rPr>
        <w:t xml:space="preserve">Суба</w:t>
      </w:r>
      <w:r>
        <w:rPr>
          <w:bCs/>
        </w:rPr>
        <w:t xml:space="preserve">гентом у </w:t>
      </w:r>
      <w:r>
        <w:rPr>
          <w:bCs/>
        </w:rPr>
        <w:t xml:space="preserve">Агента</w:t>
      </w:r>
      <w:r>
        <w:rPr>
          <w:bCs/>
        </w:rPr>
        <w:t xml:space="preserve">, оказываются</w:t>
      </w:r>
      <w:r>
        <w:rPr>
          <w:bCs/>
        </w:rPr>
        <w:t xml:space="preserve"> Заказчику</w:t>
      </w:r>
      <w:r>
        <w:rPr>
          <w:bCs/>
        </w:rPr>
        <w:t xml:space="preserve"> только на условиях 100% предварительной оплаты </w:t>
      </w:r>
      <w:r>
        <w:rPr>
          <w:bCs/>
        </w:rPr>
        <w:t xml:space="preserve">Суба</w:t>
      </w:r>
      <w:r>
        <w:rPr>
          <w:bCs/>
        </w:rPr>
        <w:t xml:space="preserve">гентом</w:t>
      </w:r>
      <w:r>
        <w:rPr>
          <w:bCs/>
        </w:rPr>
        <w:t xml:space="preserve"> </w:t>
      </w:r>
      <w:r>
        <w:rPr>
          <w:bCs/>
        </w:rPr>
        <w:t xml:space="preserve">Агенту</w:t>
      </w:r>
      <w:r>
        <w:rPr>
          <w:bCs/>
        </w:rPr>
        <w:t xml:space="preserve">.</w:t>
      </w:r>
      <w:r>
        <w:rPr>
          <w:bCs/>
        </w:rPr>
        <w:t xml:space="preserve"> Оплата считается произведенной с момента зачисления </w:t>
      </w:r>
      <w:r>
        <w:rPr>
          <w:bCs/>
        </w:rPr>
        <w:t xml:space="preserve">авансовых </w:t>
      </w:r>
      <w:r>
        <w:rPr>
          <w:bCs/>
        </w:rPr>
        <w:t xml:space="preserve">денежных средств</w:t>
      </w:r>
      <w:r>
        <w:rPr>
          <w:bCs/>
        </w:rPr>
        <w:t xml:space="preserve"> (предварительной </w:t>
      </w:r>
      <w:r>
        <w:rPr>
          <w:bCs/>
        </w:rPr>
        <w:t xml:space="preserve">полной </w:t>
      </w:r>
      <w:r>
        <w:rPr>
          <w:bCs/>
        </w:rPr>
        <w:t xml:space="preserve">оплаты</w:t>
      </w:r>
      <w:r>
        <w:rPr>
          <w:bCs/>
        </w:rPr>
        <w:t xml:space="preserve"> стоимости Турпродукта или Услуги</w:t>
      </w:r>
      <w:r>
        <w:rPr>
          <w:bCs/>
        </w:rPr>
        <w:t xml:space="preserve">)</w:t>
      </w:r>
      <w:r>
        <w:rPr>
          <w:bCs/>
        </w:rPr>
        <w:t xml:space="preserve"> на </w:t>
      </w:r>
      <w:r>
        <w:rPr>
          <w:bCs/>
        </w:rPr>
        <w:t xml:space="preserve">расчетный </w:t>
      </w:r>
      <w:r>
        <w:rPr>
          <w:bCs/>
        </w:rPr>
        <w:t xml:space="preserve">счет </w:t>
      </w:r>
      <w:r>
        <w:rPr>
          <w:bCs/>
        </w:rPr>
        <w:t xml:space="preserve">Агента</w:t>
      </w:r>
      <w:r>
        <w:rPr>
          <w:bCs/>
        </w:rPr>
        <w:t xml:space="preserve"> </w:t>
      </w:r>
      <w:r>
        <w:rPr>
          <w:bCs/>
        </w:rPr>
        <w:t xml:space="preserve">или </w:t>
      </w:r>
      <w:r>
        <w:rPr>
          <w:bCs/>
        </w:rPr>
        <w:t xml:space="preserve">внесения </w:t>
      </w:r>
      <w:r>
        <w:rPr>
          <w:bCs/>
        </w:rPr>
        <w:t xml:space="preserve">Суба</w:t>
      </w:r>
      <w:r>
        <w:rPr>
          <w:bCs/>
        </w:rPr>
        <w:t xml:space="preserve">гентом </w:t>
      </w:r>
      <w:r>
        <w:rPr>
          <w:bCs/>
        </w:rPr>
        <w:t xml:space="preserve">наличных денег в кассу </w:t>
      </w:r>
      <w:r>
        <w:rPr>
          <w:bCs/>
        </w:rPr>
        <w:t xml:space="preserve">Агента</w:t>
      </w:r>
      <w:r>
        <w:rPr>
          <w:bCs/>
        </w:rPr>
        <w:t xml:space="preserve">.</w:t>
      </w:r>
      <w:r>
        <w:rPr>
          <w:bCs/>
        </w:rPr>
      </w:r>
    </w:p>
    <w:p>
      <w:pPr>
        <w:pStyle w:val="UserStyle_1"/>
        <w:spacing w:before="0" w:after="0"/>
        <w:ind w:firstLine="709"/>
        <w:jc w:val="both"/>
        <w:rPr>
          <w:bCs/>
        </w:rPr>
      </w:pPr>
      <w:r>
        <w:rPr>
          <w:bCs/>
        </w:rPr>
        <w:t xml:space="preserve">3.</w:t>
      </w:r>
      <w:r>
        <w:rPr>
          <w:bCs/>
        </w:rPr>
        <w:t xml:space="preserve">8</w:t>
      </w:r>
      <w:r>
        <w:rPr>
          <w:bCs/>
        </w:rPr>
        <w:t xml:space="preserve">. Стороны признают юридическое значение действий, совершенных в Системе бронирования на веб-сайте </w:t>
      </w:r>
      <w:r>
        <w:rPr>
          <w:bCs/>
        </w:rPr>
        <w:t xml:space="preserve">Агента</w:t>
      </w:r>
      <w:r>
        <w:rPr>
          <w:bCs/>
        </w:rPr>
        <w:t xml:space="preserve">. Система бронирования содержит алгоритм бронирования (размещения заявок) и его подтверждения,</w:t>
      </w:r>
      <w:r>
        <w:rPr>
          <w:bCs/>
        </w:rPr>
        <w:t xml:space="preserve"> изменении или аннуляции бронирования,</w:t>
      </w:r>
      <w:r>
        <w:rPr>
          <w:bCs/>
        </w:rPr>
        <w:t xml:space="preserve"> отображает сведения о произведенных бронированиях и подтверждении бронируемых </w:t>
      </w:r>
      <w:r>
        <w:rPr>
          <w:bCs/>
        </w:rPr>
        <w:t xml:space="preserve">Турпродукта или У</w:t>
      </w:r>
      <w:r>
        <w:rPr>
          <w:bCs/>
        </w:rPr>
        <w:t xml:space="preserve">слуг</w:t>
      </w:r>
      <w:r>
        <w:rPr>
          <w:bCs/>
        </w:rPr>
        <w:t xml:space="preserve">и</w:t>
      </w:r>
      <w:r>
        <w:rPr>
          <w:bCs/>
        </w:rPr>
        <w:t xml:space="preserve">, обеспечивает наличие и хранение информации о соответствующих операциях, документах, взаиморасчетах Сторон и</w:t>
      </w:r>
      <w:r>
        <w:rPr>
          <w:bCs/>
        </w:rPr>
        <w:t xml:space="preserve">/или</w:t>
      </w:r>
      <w:r>
        <w:rPr>
          <w:bCs/>
        </w:rPr>
        <w:t xml:space="preserve"> третьих лиц.</w:t>
      </w:r>
      <w:r>
        <w:rPr>
          <w:bCs/>
        </w:rPr>
      </w:r>
    </w:p>
    <w:p>
      <w:pPr>
        <w:pStyle w:val="UserStyle_1"/>
        <w:spacing w:before="0" w:after="0"/>
        <w:ind w:firstLine="709"/>
        <w:jc w:val="both"/>
        <w:rPr>
          <w:bCs/>
        </w:rPr>
      </w:pPr>
      <w:r>
        <w:rPr>
          <w:bCs/>
        </w:rPr>
        <w:t xml:space="preserve">3.</w:t>
      </w:r>
      <w:r>
        <w:rPr>
          <w:bCs/>
        </w:rPr>
        <w:t xml:space="preserve">9</w:t>
      </w:r>
      <w:r>
        <w:rPr>
          <w:bCs/>
        </w:rPr>
        <w:t xml:space="preserve">.</w:t>
      </w:r>
      <w:r>
        <w:rPr>
          <w:rFonts w:ascii="Helvetica" w:hAnsi="Helvetica"/>
          <w:color w:val="004892"/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Бронирование</w:t>
      </w:r>
      <w:r>
        <w:rPr>
          <w:bCs/>
        </w:rPr>
        <w:t xml:space="preserve"> </w:t>
      </w:r>
      <w:r>
        <w:rPr>
          <w:bCs/>
        </w:rPr>
        <w:t xml:space="preserve">Суб</w:t>
      </w:r>
      <w:r>
        <w:rPr>
          <w:bCs/>
        </w:rPr>
        <w:t xml:space="preserve">а</w:t>
      </w:r>
      <w:r>
        <w:rPr>
          <w:bCs/>
        </w:rPr>
        <w:t xml:space="preserve">гентом </w:t>
      </w:r>
      <w:r>
        <w:rPr>
          <w:bCs/>
        </w:rPr>
        <w:t xml:space="preserve">услуг</w:t>
      </w:r>
      <w:r>
        <w:rPr>
          <w:bCs/>
        </w:rPr>
        <w:t xml:space="preserve"> размещения</w:t>
      </w:r>
      <w:r>
        <w:rPr>
          <w:bCs/>
        </w:rPr>
        <w:t xml:space="preserve"> </w:t>
      </w:r>
      <w:r>
        <w:rPr>
          <w:bCs/>
        </w:rPr>
        <w:t xml:space="preserve">одновременно </w:t>
      </w:r>
      <w:r>
        <w:rPr>
          <w:bCs/>
        </w:rPr>
        <w:t xml:space="preserve">количеством </w:t>
      </w:r>
      <w:r>
        <w:rPr>
          <w:bCs/>
        </w:rPr>
        <w:t xml:space="preserve">более пяти номеров для группы </w:t>
      </w:r>
      <w:r>
        <w:rPr>
          <w:bCs/>
        </w:rPr>
        <w:t xml:space="preserve">Заказчиков</w:t>
      </w:r>
      <w:r>
        <w:rPr>
          <w:bCs/>
        </w:rPr>
        <w:t xml:space="preserve"> </w:t>
      </w:r>
      <w:r>
        <w:rPr>
          <w:bCs/>
        </w:rPr>
        <w:t xml:space="preserve">(семья, одна компания, групповой </w:t>
      </w:r>
      <w:r>
        <w:rPr>
          <w:bCs/>
        </w:rPr>
        <w:t xml:space="preserve">отдых</w:t>
      </w:r>
      <w:r>
        <w:rPr>
          <w:bCs/>
        </w:rPr>
        <w:t xml:space="preserve"> и т.п.) </w:t>
      </w:r>
      <w:r>
        <w:rPr>
          <w:bCs/>
        </w:rPr>
        <w:t xml:space="preserve">с проживанием в одном средстве разме</w:t>
      </w:r>
      <w:r>
        <w:rPr>
          <w:bCs/>
        </w:rPr>
        <w:t xml:space="preserve">щения (единый тур, путешествие),</w:t>
      </w:r>
      <w:r>
        <w:rPr>
          <w:bCs/>
        </w:rPr>
        <w:t xml:space="preserve"> на одинаковый период </w:t>
      </w:r>
      <w:r>
        <w:rPr>
          <w:bCs/>
        </w:rPr>
        <w:t xml:space="preserve">отдыха</w:t>
      </w:r>
      <w:r>
        <w:rPr>
          <w:bCs/>
        </w:rPr>
        <w:t xml:space="preserve">, единые условия оказания услуг и т.п.</w:t>
      </w:r>
      <w:r>
        <w:rPr>
          <w:bCs/>
        </w:rPr>
        <w:t xml:space="preserve"> -</w:t>
      </w:r>
      <w:r>
        <w:rPr>
          <w:bCs/>
        </w:rPr>
        <w:t xml:space="preserve"> может являться основанием для изменения порядка бронирования, стоимости и порядка оплаты заявки, условий аннуляции, размера вознаграждения (указанное определяется при фактическом брон</w:t>
      </w:r>
      <w:r>
        <w:rPr>
          <w:bCs/>
        </w:rPr>
        <w:t xml:space="preserve">ировании </w:t>
      </w:r>
      <w:r>
        <w:rPr>
          <w:bCs/>
        </w:rPr>
        <w:t xml:space="preserve">Суб</w:t>
      </w:r>
      <w:r>
        <w:rPr>
          <w:bCs/>
        </w:rPr>
        <w:t xml:space="preserve">а</w:t>
      </w:r>
      <w:r>
        <w:rPr>
          <w:bCs/>
        </w:rPr>
        <w:t xml:space="preserve">гентом заявки в </w:t>
      </w:r>
      <w:r>
        <w:rPr>
          <w:bCs/>
        </w:rPr>
        <w:t xml:space="preserve">Системе бронирования</w:t>
      </w:r>
      <w:r>
        <w:rPr>
          <w:bCs/>
        </w:rPr>
        <w:t xml:space="preserve"> </w:t>
      </w:r>
      <w:r>
        <w:rPr>
          <w:bCs/>
        </w:rPr>
        <w:t xml:space="preserve">или на сайте </w:t>
      </w:r>
      <w:r>
        <w:rPr>
          <w:bCs/>
        </w:rPr>
        <w:t xml:space="preserve">Агента</w:t>
      </w:r>
      <w:r>
        <w:rPr>
          <w:bCs/>
        </w:rPr>
        <w:t xml:space="preserve">).</w:t>
      </w:r>
      <w:r>
        <w:rPr>
          <w:bCs/>
        </w:rPr>
      </w:r>
    </w:p>
    <w:p>
      <w:pPr>
        <w:pStyle w:val="UserStyle_1"/>
        <w:spacing w:before="0" w:after="0"/>
        <w:ind w:firstLine="709"/>
        <w:jc w:val="both"/>
        <w:rPr>
          <w:bCs/>
        </w:rPr>
      </w:pPr>
      <w:r>
        <w:rPr>
          <w:bCs/>
        </w:rPr>
        <w:t xml:space="preserve"> </w:t>
      </w:r>
      <w:r>
        <w:rPr>
          <w:bCs/>
        </w:rPr>
        <w:t xml:space="preserve">  </w:t>
      </w:r>
      <w:r>
        <w:rPr>
          <w:bCs/>
        </w:rPr>
      </w:r>
    </w:p>
    <w:p>
      <w:pPr>
        <w:pStyle w:val="Normal"/>
        <w:jc w:val="center"/>
      </w:pPr>
      <w:r>
        <w:rPr>
          <w:b/>
          <w:bCs/>
        </w:rPr>
        <w:t xml:space="preserve">4. Права сторон</w:t>
      </w:r>
    </w:p>
    <w:p>
      <w:pPr>
        <w:pStyle w:val="Normal"/>
        <w:ind w:firstLine="709"/>
        <w:jc w:val="both"/>
      </w:pPr>
      <w:r>
        <w:t xml:space="preserve">4.1. </w:t>
      </w:r>
      <w:r>
        <w:t xml:space="preserve">Агент</w:t>
      </w:r>
      <w:r>
        <w:t xml:space="preserve"> </w:t>
      </w:r>
      <w:r>
        <w:t xml:space="preserve">имеет право:</w:t>
      </w:r>
    </w:p>
    <w:p>
      <w:pPr>
        <w:pStyle w:val="Normal"/>
        <w:ind w:firstLine="709"/>
        <w:jc w:val="both"/>
      </w:pPr>
      <w:r>
        <w:t xml:space="preserve">4.1.1. При </w:t>
      </w:r>
      <w:r>
        <w:t xml:space="preserve">необходимости изменить </w:t>
      </w:r>
      <w:r>
        <w:t xml:space="preserve">составляющие Т</w:t>
      </w:r>
      <w:r>
        <w:t xml:space="preserve">урпродукт</w:t>
      </w:r>
      <w:r>
        <w:t xml:space="preserve">а</w:t>
      </w:r>
      <w:r>
        <w:t xml:space="preserve"> или </w:t>
      </w:r>
      <w:r>
        <w:t xml:space="preserve">свойства У</w:t>
      </w:r>
      <w:r>
        <w:t xml:space="preserve">слуг</w:t>
      </w:r>
      <w:r>
        <w:t xml:space="preserve">и</w:t>
      </w:r>
      <w:r>
        <w:t xml:space="preserve">,</w:t>
      </w:r>
      <w:r>
        <w:t xml:space="preserve"> в частности:</w:t>
      </w:r>
    </w:p>
    <w:p>
      <w:pPr>
        <w:pStyle w:val="Normal"/>
        <w:ind w:firstLine="709"/>
        <w:jc w:val="both"/>
      </w:pPr>
      <w:r>
        <w:t xml:space="preserve">-</w:t>
      </w:r>
      <w:r>
        <w:t xml:space="preserve"> </w:t>
      </w:r>
      <w:r>
        <w:t xml:space="preserve">изм</w:t>
      </w:r>
      <w:r>
        <w:t xml:space="preserve">енить, аннулировать </w:t>
      </w:r>
      <w:r>
        <w:t xml:space="preserve">Т</w:t>
      </w:r>
      <w:r>
        <w:t xml:space="preserve">урпродукт или </w:t>
      </w:r>
      <w:r>
        <w:t xml:space="preserve">У</w:t>
      </w:r>
      <w:r>
        <w:t xml:space="preserve">слуг</w:t>
      </w:r>
      <w:r>
        <w:t xml:space="preserve">у</w:t>
      </w:r>
      <w:r>
        <w:t xml:space="preserve"> в том случае, если в месте проведения путешествия</w:t>
      </w:r>
      <w:r>
        <w:t xml:space="preserve"> (</w:t>
      </w:r>
      <w:r>
        <w:t xml:space="preserve">отдыха, </w:t>
      </w:r>
      <w:r>
        <w:t xml:space="preserve">размещения)</w:t>
      </w:r>
      <w:r>
        <w:t xml:space="preserve"> возникли такие обстоятельства, которые могут пр</w:t>
      </w:r>
      <w:r>
        <w:t xml:space="preserve">ичинить вред здоровью </w:t>
      </w:r>
      <w:r>
        <w:t xml:space="preserve">Заказчиков</w:t>
      </w:r>
      <w:r>
        <w:t xml:space="preserve"> </w:t>
      </w:r>
      <w:r>
        <w:t xml:space="preserve">или нести угрозу их жизни;</w:t>
      </w:r>
    </w:p>
    <w:p>
      <w:pPr>
        <w:pStyle w:val="Normal"/>
        <w:ind w:firstLine="709"/>
        <w:jc w:val="both"/>
      </w:pPr>
      <w:r>
        <w:t xml:space="preserve">- </w:t>
      </w:r>
      <w:r>
        <w:t xml:space="preserve">внести иные оправданные изменения</w:t>
      </w:r>
      <w:r>
        <w:t xml:space="preserve"> или </w:t>
      </w:r>
      <w:r>
        <w:t xml:space="preserve">замену </w:t>
      </w:r>
      <w:r>
        <w:t xml:space="preserve">У</w:t>
      </w:r>
      <w:r>
        <w:t xml:space="preserve">слуг</w:t>
      </w:r>
      <w:r>
        <w:t xml:space="preserve"> (аналогичные или более высокой категории), </w:t>
      </w:r>
      <w:r>
        <w:t xml:space="preserve">не ущемляющие интересы </w:t>
      </w:r>
      <w:r>
        <w:t xml:space="preserve">Заказчиков</w:t>
      </w:r>
      <w:r>
        <w:t xml:space="preserve">.</w:t>
      </w:r>
    </w:p>
    <w:p>
      <w:pPr>
        <w:pStyle w:val="Normal"/>
        <w:ind w:firstLine="709"/>
        <w:jc w:val="both"/>
      </w:pPr>
      <w:r>
        <w:t xml:space="preserve">4.1.2. </w:t>
      </w:r>
      <w:r>
        <w:t xml:space="preserve">В случае неисполнения </w:t>
      </w:r>
      <w:r>
        <w:t xml:space="preserve">Суба</w:t>
      </w:r>
      <w:r>
        <w:t xml:space="preserve">гентом обязательств по предварительной</w:t>
      </w:r>
      <w:r>
        <w:t xml:space="preserve"> полной</w:t>
      </w:r>
      <w:r>
        <w:t xml:space="preserve"> оплате стоимости бронируемых Турпродукта или Услуги в порядке и сроки, определенные </w:t>
      </w:r>
      <w:r>
        <w:t xml:space="preserve">разделом 7</w:t>
      </w:r>
      <w:r>
        <w:t xml:space="preserve"> настоящего Договора, </w:t>
      </w:r>
      <w:r>
        <w:t xml:space="preserve">Агент</w:t>
      </w:r>
      <w:r>
        <w:t xml:space="preserve"> вправе аннулировать неоплаченную заявку в соответствии с порядком аннуляции, установленным раздел</w:t>
      </w:r>
      <w:r>
        <w:t xml:space="preserve">ом</w:t>
      </w:r>
      <w:r>
        <w:t xml:space="preserve"> 8 Договора. При исполнении аннуляци</w:t>
      </w:r>
      <w:r>
        <w:t xml:space="preserve">и</w:t>
      </w:r>
      <w:r>
        <w:t xml:space="preserve">, </w:t>
      </w:r>
      <w:r>
        <w:t xml:space="preserve">Агент</w:t>
      </w:r>
      <w:r>
        <w:t xml:space="preserve"> не несет ответственности перед </w:t>
      </w:r>
      <w:r>
        <w:t xml:space="preserve">Суба</w:t>
      </w:r>
      <w:r>
        <w:t xml:space="preserve">гентом или </w:t>
      </w:r>
      <w:r>
        <w:t xml:space="preserve">З</w:t>
      </w:r>
      <w:r>
        <w:t xml:space="preserve">аказчик</w:t>
      </w:r>
      <w:r>
        <w:t xml:space="preserve">ом</w:t>
      </w:r>
      <w:r>
        <w:t xml:space="preserve"> за негативные послед</w:t>
      </w:r>
      <w:r>
        <w:t xml:space="preserve">ствия (отказ от предоставления Т</w:t>
      </w:r>
      <w:r>
        <w:t xml:space="preserve">урпродукта или оказания </w:t>
      </w:r>
      <w:r>
        <w:t xml:space="preserve">У</w:t>
      </w:r>
      <w:r>
        <w:t xml:space="preserve">слуги), основанные на аннуляции неоплаченной </w:t>
      </w:r>
      <w:r>
        <w:t xml:space="preserve">Субагентом</w:t>
      </w:r>
      <w:r>
        <w:t xml:space="preserve"> заявки. Убытки, понесенные </w:t>
      </w:r>
      <w:r>
        <w:t xml:space="preserve">Субагентом</w:t>
      </w:r>
      <w:r>
        <w:t xml:space="preserve"> или </w:t>
      </w:r>
      <w:r>
        <w:t xml:space="preserve">Заказчиком</w:t>
      </w:r>
      <w:r>
        <w:t xml:space="preserve"> </w:t>
      </w:r>
      <w:r>
        <w:t xml:space="preserve">при</w:t>
      </w:r>
      <w:r>
        <w:t xml:space="preserve"> аннуляци</w:t>
      </w:r>
      <w:r>
        <w:t xml:space="preserve">и</w:t>
      </w:r>
      <w:r>
        <w:t xml:space="preserve"> </w:t>
      </w:r>
      <w:r>
        <w:t xml:space="preserve">Агентом</w:t>
      </w:r>
      <w:r>
        <w:t xml:space="preserve"> неоплаченного (или не полностью оплаченного) </w:t>
      </w:r>
      <w:r>
        <w:t xml:space="preserve">Суба</w:t>
      </w:r>
      <w:r>
        <w:t xml:space="preserve">гентом </w:t>
      </w:r>
      <w:r>
        <w:t xml:space="preserve">Т</w:t>
      </w:r>
      <w:r>
        <w:t xml:space="preserve">урпродукта или </w:t>
      </w:r>
      <w:r>
        <w:t xml:space="preserve">У</w:t>
      </w:r>
      <w:r>
        <w:t xml:space="preserve">слуги, </w:t>
      </w:r>
      <w:r>
        <w:t xml:space="preserve">Агентом</w:t>
      </w:r>
      <w:r>
        <w:t xml:space="preserve"> (и/или Туроператором, Исполнителем) </w:t>
      </w:r>
      <w:r>
        <w:t xml:space="preserve">не возмещаются. Ответственность перед третьими лицами (</w:t>
      </w:r>
      <w:r>
        <w:t xml:space="preserve">З</w:t>
      </w:r>
      <w:r>
        <w:t xml:space="preserve">аказчиком) за не предоставление услуг по аннулированным </w:t>
      </w:r>
      <w:r>
        <w:t xml:space="preserve">Агентом</w:t>
      </w:r>
      <w:r>
        <w:t xml:space="preserve"> (неоплаченным </w:t>
      </w:r>
      <w:r>
        <w:t xml:space="preserve">Суба</w:t>
      </w:r>
      <w:r>
        <w:t xml:space="preserve">гентом) заявкам несет </w:t>
      </w:r>
      <w:r>
        <w:t xml:space="preserve">Субагент</w:t>
      </w:r>
      <w:r>
        <w:t xml:space="preserve">.</w:t>
      </w:r>
    </w:p>
    <w:p>
      <w:pPr>
        <w:pStyle w:val="Normal"/>
        <w:ind w:firstLine="709"/>
        <w:jc w:val="both"/>
      </w:pPr>
      <w:r>
        <w:t xml:space="preserve">4.2.</w:t>
      </w:r>
      <w:r>
        <w:t xml:space="preserve"> </w:t>
      </w:r>
      <w:r>
        <w:t xml:space="preserve">Субагент</w:t>
      </w:r>
      <w:r>
        <w:t xml:space="preserve"> имеет право:</w:t>
      </w:r>
    </w:p>
    <w:p>
      <w:pPr>
        <w:pStyle w:val="Normal"/>
        <w:ind w:firstLine="709"/>
        <w:jc w:val="both"/>
      </w:pPr>
      <w:r>
        <w:t xml:space="preserve">4.2.1. </w:t>
      </w:r>
      <w:r>
        <w:t xml:space="preserve">Бронировать</w:t>
      </w:r>
      <w:r>
        <w:t xml:space="preserve"> </w:t>
      </w:r>
      <w:r>
        <w:t xml:space="preserve">Т</w:t>
      </w:r>
      <w:r>
        <w:t xml:space="preserve">урпродукт </w:t>
      </w:r>
      <w:r>
        <w:t xml:space="preserve">или У</w:t>
      </w:r>
      <w:r>
        <w:t xml:space="preserve">слуг</w:t>
      </w:r>
      <w:r>
        <w:t xml:space="preserve">у</w:t>
      </w:r>
      <w:r>
        <w:t xml:space="preserve"> </w:t>
      </w:r>
      <w:r>
        <w:t xml:space="preserve">на </w:t>
      </w:r>
      <w:r>
        <w:t xml:space="preserve">согласованных Сторонами </w:t>
      </w:r>
      <w:r>
        <w:t xml:space="preserve">условиях</w:t>
      </w:r>
      <w:r>
        <w:t xml:space="preserve"> </w:t>
      </w:r>
      <w:r>
        <w:t xml:space="preserve">и </w:t>
      </w:r>
      <w:r>
        <w:t xml:space="preserve">в порядке,</w:t>
      </w:r>
      <w:r>
        <w:t xml:space="preserve"> </w:t>
      </w:r>
      <w:r>
        <w:t xml:space="preserve">предусмотренн</w:t>
      </w:r>
      <w:r>
        <w:t xml:space="preserve">ом</w:t>
      </w:r>
      <w:r>
        <w:t xml:space="preserve"> </w:t>
      </w:r>
      <w:r>
        <w:t xml:space="preserve">настоящим Договором</w:t>
      </w:r>
      <w:r>
        <w:t xml:space="preserve">.</w:t>
      </w:r>
      <w:r>
        <w:t xml:space="preserve"> </w:t>
      </w:r>
    </w:p>
    <w:p>
      <w:pPr>
        <w:pStyle w:val="Normal"/>
        <w:ind w:firstLine="709"/>
        <w:jc w:val="both"/>
      </w:pPr>
      <w:r>
        <w:t xml:space="preserve">4.2.2.</w:t>
      </w:r>
      <w:r>
        <w:t xml:space="preserve"> </w:t>
      </w:r>
      <w:r>
        <w:t xml:space="preserve">Анну</w:t>
      </w:r>
      <w:r>
        <w:t xml:space="preserve">лировать заявки на бронирование</w:t>
      </w:r>
      <w:r>
        <w:t xml:space="preserve"> </w:t>
      </w:r>
      <w:r>
        <w:t xml:space="preserve">с </w:t>
      </w:r>
      <w:r>
        <w:t xml:space="preserve">письменн</w:t>
      </w:r>
      <w:r>
        <w:t xml:space="preserve">ым</w:t>
      </w:r>
      <w:r>
        <w:t xml:space="preserve"> уведомлени</w:t>
      </w:r>
      <w:r>
        <w:t xml:space="preserve">ем</w:t>
      </w:r>
      <w:r>
        <w:t xml:space="preserve"> </w:t>
      </w:r>
      <w:r>
        <w:t xml:space="preserve">Агента</w:t>
      </w:r>
      <w:r>
        <w:t xml:space="preserve"> и </w:t>
      </w:r>
      <w:r>
        <w:t xml:space="preserve">на </w:t>
      </w:r>
      <w:r>
        <w:t xml:space="preserve">условия</w:t>
      </w:r>
      <w:r>
        <w:t xml:space="preserve">х</w:t>
      </w:r>
      <w:r>
        <w:t xml:space="preserve"> </w:t>
      </w:r>
      <w:r>
        <w:t xml:space="preserve">отказа </w:t>
      </w:r>
      <w:r>
        <w:t xml:space="preserve">(аннуляции)</w:t>
      </w:r>
      <w:r>
        <w:t xml:space="preserve">, предусмотренных</w:t>
      </w:r>
      <w:r>
        <w:t xml:space="preserve"> в настоящем </w:t>
      </w:r>
      <w:r>
        <w:t xml:space="preserve">Договоре</w:t>
      </w:r>
      <w:r>
        <w:t xml:space="preserve"> (раздел 8</w:t>
      </w:r>
      <w:r>
        <w:t xml:space="preserve">)</w:t>
      </w:r>
      <w:r>
        <w:t xml:space="preserve">.</w:t>
      </w:r>
    </w:p>
    <w:p>
      <w:pPr>
        <w:pStyle w:val="Normal"/>
        <w:ind w:firstLine="709"/>
        <w:jc w:val="both"/>
      </w:pPr>
      <w:r>
        <w:t xml:space="preserve">4.2.3. В целях исполнения настоящего Договора</w:t>
      </w:r>
      <w:r>
        <w:t xml:space="preserve">,</w:t>
      </w:r>
      <w:r>
        <w:t xml:space="preserve"> заключать с третьими лицами субагентские договоры, оставаясь ответственным за действия третьего лица (субагента) перед</w:t>
      </w:r>
      <w:r>
        <w:t xml:space="preserve"> </w:t>
      </w:r>
      <w:r>
        <w:rPr>
          <w:bCs/>
        </w:rPr>
        <w:t xml:space="preserve">Агентом</w:t>
      </w:r>
      <w:r>
        <w:t xml:space="preserve">.</w:t>
      </w:r>
    </w:p>
    <w:p>
      <w:pPr>
        <w:pStyle w:val="Normal"/>
        <w:ind w:firstLine="709"/>
        <w:jc w:val="both"/>
      </w:pPr>
      <w:r>
        <w:t xml:space="preserve">4.2.4. Реализовать третьим лицам</w:t>
      </w:r>
      <w:r>
        <w:t xml:space="preserve"> (заказчикам)</w:t>
      </w:r>
      <w:r>
        <w:t xml:space="preserve"> </w:t>
      </w:r>
      <w:r>
        <w:t xml:space="preserve">Т</w:t>
      </w:r>
      <w:r>
        <w:t xml:space="preserve">урпродукт или </w:t>
      </w:r>
      <w:r>
        <w:t xml:space="preserve">У</w:t>
      </w:r>
      <w:r>
        <w:t xml:space="preserve">слугу по цене выше установленной настоящим Договором</w:t>
      </w:r>
      <w:r>
        <w:t xml:space="preserve"> (полученные от реализации дополнительные денежные средства являются собственностью</w:t>
      </w:r>
      <w:r>
        <w:t xml:space="preserve">/выгодой</w:t>
      </w:r>
      <w:r>
        <w:t xml:space="preserve"> </w:t>
      </w:r>
      <w:r>
        <w:t xml:space="preserve">Субагента</w:t>
      </w:r>
      <w:r>
        <w:t xml:space="preserve">).</w:t>
      </w:r>
    </w:p>
    <w:p>
      <w:pPr>
        <w:pStyle w:val="Normal"/>
        <w:ind w:firstLine="709"/>
        <w:jc w:val="both"/>
      </w:pPr>
      <w:r>
        <w:t xml:space="preserve">4.2.5. </w:t>
      </w:r>
      <w:r>
        <w:t xml:space="preserve">У</w:t>
      </w:r>
      <w:r>
        <w:t xml:space="preserve">держать вознаграждение</w:t>
      </w:r>
      <w:r>
        <w:t xml:space="preserve"> самостоятельно</w:t>
      </w:r>
      <w:r>
        <w:t xml:space="preserve"> из денежных сумм, поступивших к нему от </w:t>
      </w:r>
      <w:r>
        <w:t xml:space="preserve">Заказчика</w:t>
      </w:r>
      <w:r>
        <w:t xml:space="preserve">,</w:t>
      </w:r>
      <w:r>
        <w:t xml:space="preserve"> за реализацию </w:t>
      </w:r>
      <w:r>
        <w:t xml:space="preserve">Т</w:t>
      </w:r>
      <w:r>
        <w:t xml:space="preserve">урпродукта или </w:t>
      </w:r>
      <w:r>
        <w:t xml:space="preserve">У</w:t>
      </w:r>
      <w:r>
        <w:t xml:space="preserve">слуги.</w:t>
      </w:r>
      <w:r>
        <w:t xml:space="preserve"> </w:t>
      </w:r>
    </w:p>
    <w:p>
      <w:pPr>
        <w:pStyle w:val="Normal"/>
        <w:ind w:firstLine="709"/>
        <w:jc w:val="both"/>
        <w:rPr>
          <w:bCs/>
        </w:rPr>
      </w:pPr>
      <w:r>
        <w:rPr>
          <w:bCs/>
        </w:rPr>
        <w:t xml:space="preserve">4.2.6. </w:t>
      </w:r>
      <w:r>
        <w:rPr>
          <w:bCs/>
        </w:rPr>
        <w:t xml:space="preserve">П</w:t>
      </w:r>
      <w:r>
        <w:rPr>
          <w:bCs/>
        </w:rPr>
        <w:t xml:space="preserve">осле произведенной </w:t>
      </w:r>
      <w:r>
        <w:rPr>
          <w:bCs/>
        </w:rPr>
        <w:t xml:space="preserve">Агенту</w:t>
      </w:r>
      <w:r>
        <w:rPr>
          <w:bCs/>
        </w:rPr>
        <w:t xml:space="preserve"> </w:t>
      </w:r>
      <w:r>
        <w:rPr>
          <w:bCs/>
        </w:rPr>
        <w:t xml:space="preserve">предварительной </w:t>
      </w:r>
      <w:r>
        <w:rPr>
          <w:bCs/>
        </w:rPr>
        <w:t xml:space="preserve">полной </w:t>
      </w:r>
      <w:r>
        <w:rPr>
          <w:bCs/>
        </w:rPr>
        <w:t xml:space="preserve">оплаты</w:t>
      </w:r>
      <w:r>
        <w:rPr>
          <w:bCs/>
        </w:rPr>
        <w:t xml:space="preserve"> </w:t>
      </w:r>
      <w:r>
        <w:rPr>
          <w:bCs/>
        </w:rPr>
        <w:t xml:space="preserve">стоимости бронируемых по заявке Турпродукта или Услуги</w:t>
      </w:r>
      <w:r>
        <w:rPr>
          <w:bCs/>
        </w:rPr>
        <w:t xml:space="preserve">, </w:t>
      </w:r>
      <w:r>
        <w:rPr>
          <w:bCs/>
        </w:rPr>
        <w:t xml:space="preserve">распечатать</w:t>
      </w:r>
      <w:r>
        <w:rPr>
          <w:bCs/>
        </w:rPr>
        <w:t xml:space="preserve"> из</w:t>
      </w:r>
      <w:r>
        <w:rPr>
          <w:bCs/>
        </w:rPr>
        <w:t xml:space="preserve"> </w:t>
      </w:r>
      <w:r>
        <w:rPr>
          <w:bCs/>
        </w:rPr>
        <w:t xml:space="preserve">лично</w:t>
      </w:r>
      <w:r>
        <w:rPr>
          <w:bCs/>
        </w:rPr>
        <w:t xml:space="preserve">го</w:t>
      </w:r>
      <w:r>
        <w:rPr>
          <w:bCs/>
        </w:rPr>
        <w:t xml:space="preserve"> кабинет</w:t>
      </w:r>
      <w:r>
        <w:rPr>
          <w:bCs/>
        </w:rPr>
        <w:t xml:space="preserve">а</w:t>
      </w:r>
      <w:r>
        <w:rPr>
          <w:bCs/>
        </w:rPr>
        <w:t xml:space="preserve"> </w:t>
      </w:r>
      <w:r>
        <w:rPr>
          <w:bCs/>
        </w:rPr>
        <w:t xml:space="preserve">Субагента</w:t>
      </w:r>
      <w:r>
        <w:rPr>
          <w:bCs/>
        </w:rPr>
        <w:t xml:space="preserve"> </w:t>
      </w:r>
      <w:r>
        <w:rPr>
          <w:bCs/>
        </w:rPr>
        <w:t xml:space="preserve">(</w:t>
      </w:r>
      <w:r>
        <w:rPr>
          <w:bCs/>
        </w:rPr>
        <w:t xml:space="preserve">на сайте </w:t>
      </w:r>
      <w:r>
        <w:rPr>
          <w:lang w:val="en-US"/>
        </w:rPr>
        <w:fldChar w:fldCharType="begin"/>
      </w:r>
      <w:r>
        <w:instrText xml:space="preserve"> </w:instrText>
      </w:r>
      <w:r>
        <w:rPr>
          <w:lang w:val="en-US"/>
        </w:rPr>
        <w:instrText xml:space="preserve">HYPERLINK</w:instrText>
      </w:r>
      <w:r>
        <w:instrText xml:space="preserve"> "</w:instrText>
      </w:r>
      <w:r>
        <w:rPr>
          <w:lang w:val="en-US"/>
        </w:rPr>
        <w:instrText xml:space="preserve">http</w:instrText>
      </w:r>
      <w:r>
        <w:instrText xml:space="preserve">://</w:instrText>
      </w:r>
      <w:r>
        <w:rPr>
          <w:lang w:val="en-US"/>
        </w:rPr>
        <w:instrText xml:space="preserve">www</w:instrText>
      </w:r>
      <w:r>
        <w:instrText xml:space="preserve">.</w:instrText>
      </w:r>
      <w:r>
        <w:rPr>
          <w:lang w:val="en-US"/>
        </w:rPr>
        <w:instrText xml:space="preserve">alean</w:instrText>
      </w:r>
      <w:r>
        <w:instrText xml:space="preserve">.</w:instrText>
      </w:r>
      <w:r>
        <w:rPr>
          <w:lang w:val="en-US"/>
        </w:rPr>
        <w:instrText xml:space="preserve">ru</w:instrText>
      </w:r>
      <w:r>
        <w:instrText xml:space="preserve">" </w:instrText>
      </w:r>
      <w:r>
        <w:rPr>
          <w:lang w:val="en-US"/>
        </w:rPr>
        <w:fldChar w:fldCharType="separate"/>
      </w:r>
      <w:r>
        <w:rPr>
          <w:rStyle w:val="Hyperlink"/>
          <w:color w:val="000000"/>
          <w:u w:val="none"/>
        </w:rPr>
        <w:t xml:space="preserve">Агента</w:t>
      </w:r>
      <w:r>
        <w:rPr>
          <w:lang w:val="en-US"/>
        </w:rPr>
        <w:fldChar w:fldCharType="end"/>
      </w:r>
      <w:r>
        <w:rPr>
          <w:bCs/>
        </w:rPr>
        <w:t xml:space="preserve"> или в </w:t>
      </w:r>
      <w:r>
        <w:rPr>
          <w:bCs/>
        </w:rPr>
        <w:t xml:space="preserve">Системе бронирования) документы на получение Заказчиком Турпродукта</w:t>
      </w:r>
      <w:r>
        <w:rPr>
          <w:bCs/>
        </w:rPr>
        <w:t xml:space="preserve"> </w:t>
      </w:r>
      <w:r>
        <w:rPr>
          <w:bCs/>
        </w:rPr>
        <w:t xml:space="preserve">т</w:t>
      </w:r>
      <w:r>
        <w:rPr>
          <w:bCs/>
        </w:rPr>
        <w:t xml:space="preserve">уроператора</w:t>
      </w:r>
      <w:r>
        <w:rPr>
          <w:bCs/>
        </w:rPr>
        <w:t xml:space="preserve"> или о</w:t>
      </w:r>
      <w:r>
        <w:rPr>
          <w:bCs/>
        </w:rPr>
        <w:t xml:space="preserve">казание Услуги</w:t>
      </w:r>
      <w:r>
        <w:rPr>
          <w:bCs/>
        </w:rPr>
        <w:t xml:space="preserve"> Исполнителя</w:t>
      </w:r>
      <w:r>
        <w:rPr>
          <w:bCs/>
        </w:rPr>
        <w:t xml:space="preserve"> (</w:t>
      </w:r>
      <w:r>
        <w:rPr>
          <w:bCs/>
        </w:rPr>
        <w:t xml:space="preserve">ваучер Турпродукта, </w:t>
      </w:r>
      <w:r>
        <w:rPr>
          <w:bCs/>
        </w:rPr>
        <w:t xml:space="preserve">ваучер на </w:t>
      </w:r>
      <w:r>
        <w:rPr>
          <w:bCs/>
        </w:rPr>
        <w:t xml:space="preserve">Услугу </w:t>
      </w:r>
      <w:r>
        <w:rPr>
          <w:bCs/>
        </w:rPr>
        <w:t xml:space="preserve">размещени</w:t>
      </w:r>
      <w:r>
        <w:rPr>
          <w:bCs/>
        </w:rPr>
        <w:t xml:space="preserve">я</w:t>
      </w:r>
      <w:r>
        <w:rPr>
          <w:bCs/>
        </w:rPr>
        <w:t xml:space="preserve">, электронный перевозочный документ)</w:t>
      </w:r>
      <w:r>
        <w:rPr>
          <w:bCs/>
        </w:rPr>
        <w:t xml:space="preserve">.  Ваучер</w:t>
      </w:r>
      <w:r>
        <w:rPr>
          <w:bCs/>
        </w:rPr>
        <w:t xml:space="preserve"> или иной документ</w:t>
      </w:r>
      <w:r>
        <w:rPr>
          <w:bCs/>
        </w:rPr>
        <w:t xml:space="preserve">, в котором указаны </w:t>
      </w:r>
      <w:r>
        <w:rPr>
          <w:bCs/>
        </w:rPr>
        <w:t xml:space="preserve">услуг</w:t>
      </w:r>
      <w:r>
        <w:rPr>
          <w:bCs/>
        </w:rPr>
        <w:t xml:space="preserve">и</w:t>
      </w:r>
      <w:r>
        <w:rPr>
          <w:bCs/>
        </w:rPr>
        <w:t xml:space="preserve">, оплату которых </w:t>
      </w:r>
      <w:r>
        <w:rPr>
          <w:bCs/>
        </w:rPr>
        <w:t xml:space="preserve">Субагент</w:t>
      </w:r>
      <w:r>
        <w:rPr>
          <w:bCs/>
        </w:rPr>
        <w:t xml:space="preserve"> </w:t>
      </w:r>
      <w:r>
        <w:rPr>
          <w:bCs/>
        </w:rPr>
        <w:t xml:space="preserve">не произвел </w:t>
      </w:r>
      <w:r>
        <w:rPr>
          <w:bCs/>
        </w:rPr>
        <w:t xml:space="preserve">Агенту</w:t>
      </w:r>
      <w:r>
        <w:rPr>
          <w:bCs/>
        </w:rPr>
        <w:t xml:space="preserve">, юридической силы и оснований для оказания услуг</w:t>
      </w:r>
      <w:r>
        <w:rPr>
          <w:bCs/>
        </w:rPr>
        <w:t xml:space="preserve"> не имеет.</w:t>
      </w:r>
    </w:p>
    <w:p>
      <w:pPr>
        <w:pStyle w:val="Normal"/>
        <w:ind w:firstLine="709"/>
        <w:jc w:val="both"/>
      </w:pPr>
      <w:r>
        <w:rPr>
          <w:bCs/>
        </w:rPr>
        <w:t xml:space="preserve">4.2.7. </w:t>
      </w:r>
      <w:r>
        <w:rPr>
          <w:bCs/>
        </w:rPr>
        <w:t xml:space="preserve">П</w:t>
      </w:r>
      <w:r>
        <w:rPr>
          <w:bCs/>
        </w:rPr>
        <w:t xml:space="preserve">олучить в электронном виде </w:t>
      </w:r>
      <w:r>
        <w:rPr>
          <w:bCs/>
        </w:rPr>
        <w:t xml:space="preserve">из</w:t>
      </w:r>
      <w:r>
        <w:rPr>
          <w:bCs/>
        </w:rPr>
        <w:t xml:space="preserve"> </w:t>
      </w:r>
      <w:r>
        <w:rPr>
          <w:bCs/>
        </w:rPr>
        <w:t xml:space="preserve">С</w:t>
      </w:r>
      <w:r>
        <w:rPr>
          <w:bCs/>
        </w:rPr>
        <w:t xml:space="preserve">истем</w:t>
      </w:r>
      <w:r>
        <w:rPr>
          <w:bCs/>
        </w:rPr>
        <w:t xml:space="preserve">ы</w:t>
      </w:r>
      <w:r>
        <w:rPr>
          <w:bCs/>
        </w:rPr>
        <w:t xml:space="preserve"> бронирования </w:t>
      </w:r>
      <w:r>
        <w:rPr>
          <w:bCs/>
        </w:rPr>
        <w:t xml:space="preserve">или </w:t>
      </w:r>
      <w:r>
        <w:rPr>
          <w:bCs/>
        </w:rPr>
        <w:t xml:space="preserve">лично</w:t>
      </w:r>
      <w:r>
        <w:rPr>
          <w:bCs/>
        </w:rPr>
        <w:t xml:space="preserve">го</w:t>
      </w:r>
      <w:r>
        <w:rPr>
          <w:bCs/>
        </w:rPr>
        <w:t xml:space="preserve"> кабинет</w:t>
      </w:r>
      <w:r>
        <w:rPr>
          <w:bCs/>
        </w:rPr>
        <w:t xml:space="preserve">а</w:t>
      </w:r>
      <w:r>
        <w:rPr>
          <w:bCs/>
        </w:rPr>
        <w:t xml:space="preserve"> на сайте </w:t>
      </w:r>
      <w:r>
        <w:rPr>
          <w:bCs/>
        </w:rPr>
        <w:t xml:space="preserve">Агента </w:t>
      </w:r>
      <w:r>
        <w:rPr>
          <w:bCs/>
        </w:rPr>
        <w:t xml:space="preserve">(</w:t>
      </w:r>
      <w:r>
        <w:t xml:space="preserve">или направленные </w:t>
      </w:r>
      <w:r>
        <w:t xml:space="preserve">Агентом</w:t>
      </w:r>
      <w:r>
        <w:t xml:space="preserve"> </w:t>
      </w:r>
      <w:r>
        <w:t xml:space="preserve">в письменной форме по электронной почте</w:t>
      </w:r>
      <w:r>
        <w:t xml:space="preserve">)</w:t>
      </w:r>
      <w:r>
        <w:t xml:space="preserve"> </w:t>
      </w:r>
      <w:r>
        <w:t xml:space="preserve">другие</w:t>
      </w:r>
      <w:r>
        <w:t xml:space="preserve"> </w:t>
      </w:r>
      <w:r>
        <w:t xml:space="preserve">сопроводительные документы</w:t>
      </w:r>
      <w:r>
        <w:t xml:space="preserve"> для Заказчика</w:t>
      </w:r>
      <w:r>
        <w:t xml:space="preserve">: маршрутные квитанции, схему проезда, памятку </w:t>
      </w:r>
      <w:r>
        <w:t xml:space="preserve">по оказываемым услугам</w:t>
      </w:r>
      <w:r>
        <w:t xml:space="preserve"> и иное (при необходимости), в</w:t>
      </w:r>
      <w:r>
        <w:t xml:space="preserve"> которых указываются перечень/свойства </w:t>
      </w:r>
      <w:r>
        <w:t xml:space="preserve">Турпродукта или У</w:t>
      </w:r>
      <w:r>
        <w:t xml:space="preserve">слуг</w:t>
      </w:r>
      <w:r>
        <w:t xml:space="preserve">и</w:t>
      </w:r>
      <w:r>
        <w:t xml:space="preserve">, забронированных </w:t>
      </w:r>
      <w:r>
        <w:t xml:space="preserve">Суба</w:t>
      </w:r>
      <w:r>
        <w:t xml:space="preserve">гентом.</w:t>
      </w:r>
      <w:r>
        <w:rPr>
          <w:color w:val="0000FF"/>
          <w:u w:val="single"/>
        </w:rPr>
        <w:t xml:space="preserve"> </w:t>
      </w:r>
    </w:p>
    <w:p>
      <w:pPr>
        <w:pStyle w:val="Normal"/>
        <w:jc w:val="center"/>
      </w:pPr>
      <w:r>
        <w:rPr>
          <w:b/>
          <w:bCs/>
        </w:rPr>
        <w:t xml:space="preserve">5. Обязательства сторон</w:t>
      </w:r>
    </w:p>
    <w:p>
      <w:pPr>
        <w:pStyle w:val="Normal"/>
        <w:ind w:firstLine="709"/>
        <w:jc w:val="both"/>
        <w:rPr>
          <w:u w:val="single"/>
        </w:rPr>
      </w:pPr>
      <w:r>
        <w:rPr>
          <w:u w:val="single"/>
        </w:rPr>
        <w:t xml:space="preserve">5.1. </w:t>
      </w:r>
      <w:r>
        <w:rPr>
          <w:u w:val="single"/>
        </w:rPr>
        <w:t xml:space="preserve">Агент</w:t>
      </w:r>
      <w:r>
        <w:rPr>
          <w:u w:val="single"/>
        </w:rPr>
        <w:t xml:space="preserve"> </w:t>
      </w:r>
      <w:r>
        <w:rPr>
          <w:u w:val="single"/>
        </w:rPr>
        <w:t xml:space="preserve">обязан</w:t>
      </w:r>
      <w:r>
        <w:rPr>
          <w:u w:val="single"/>
        </w:rPr>
        <w:t xml:space="preserve">:</w:t>
      </w:r>
    </w:p>
    <w:p>
      <w:pPr>
        <w:pStyle w:val="Normal"/>
        <w:ind w:firstLine="709"/>
        <w:jc w:val="both"/>
      </w:pPr>
      <w:r>
        <w:t xml:space="preserve">5.1.1. В полном объеме и </w:t>
      </w:r>
      <w:r>
        <w:t xml:space="preserve">надлежащие</w:t>
      </w:r>
      <w:r>
        <w:t xml:space="preserve"> сроки исполнять </w:t>
      </w:r>
      <w:r>
        <w:t xml:space="preserve">свои </w:t>
      </w:r>
      <w:r>
        <w:t xml:space="preserve">обязанности, </w:t>
      </w:r>
      <w:r>
        <w:t xml:space="preserve">согласно положениям настоящего Договора</w:t>
      </w:r>
      <w:r>
        <w:t xml:space="preserve">.</w:t>
      </w:r>
    </w:p>
    <w:p>
      <w:pPr>
        <w:pStyle w:val="Normal"/>
        <w:ind w:firstLine="709"/>
        <w:jc w:val="both"/>
      </w:pPr>
      <w:r>
        <w:t xml:space="preserve">5.1.2</w:t>
      </w:r>
      <w:r>
        <w:t xml:space="preserve">.</w:t>
      </w:r>
      <w:r>
        <w:t xml:space="preserve"> </w:t>
      </w:r>
      <w:r>
        <w:t xml:space="preserve">Предоставить </w:t>
      </w:r>
      <w:r>
        <w:t xml:space="preserve">Суба</w:t>
      </w:r>
      <w:r>
        <w:t xml:space="preserve">генту </w:t>
      </w:r>
      <w:r>
        <w:t xml:space="preserve">полученную от Туроператора или Исполнителя </w:t>
      </w:r>
      <w:r>
        <w:t xml:space="preserve">информацию (в порядке размещения на Сайте</w:t>
      </w:r>
      <w:r>
        <w:t xml:space="preserve"> </w:t>
      </w:r>
      <w:r>
        <w:t xml:space="preserve">Агента</w:t>
      </w:r>
      <w:r>
        <w:t xml:space="preserve">) о потребительских свойствах и стоимости </w:t>
      </w:r>
      <w:r>
        <w:t xml:space="preserve">Турпродукта</w:t>
      </w:r>
      <w:r>
        <w:t xml:space="preserve"> или </w:t>
      </w:r>
      <w:r>
        <w:t xml:space="preserve">Услуги</w:t>
      </w:r>
      <w:r>
        <w:t xml:space="preserve"> – о программе пребывания, маршруте и условиях</w:t>
      </w:r>
      <w:r>
        <w:t xml:space="preserve"> путешествия</w:t>
      </w:r>
      <w:r>
        <w:t xml:space="preserve">, информацию о средствах размещения, об условиях размещения (месте нахождения средства размещения, его категории) и питания, услугах по перевозке,</w:t>
      </w:r>
      <w:r>
        <w:t xml:space="preserve"> условия перевозки (</w:t>
      </w:r>
      <w:r>
        <w:t xml:space="preserve">включая информацию о</w:t>
      </w:r>
      <w:r>
        <w:t xml:space="preserve"> возврат</w:t>
      </w:r>
      <w:r>
        <w:t xml:space="preserve">е</w:t>
      </w:r>
      <w:r>
        <w:t xml:space="preserve"> или невозврат</w:t>
      </w:r>
      <w:r>
        <w:t xml:space="preserve">е</w:t>
      </w:r>
      <w:r>
        <w:t xml:space="preserve"> провозной платы при отказе от перевозки),</w:t>
      </w:r>
      <w:r>
        <w:t xml:space="preserve"> о наличии экскурсовода (гида), инструктора-проводника, а также </w:t>
      </w:r>
      <w:r>
        <w:t xml:space="preserve">сведения </w:t>
      </w:r>
      <w:r>
        <w:t xml:space="preserve">о дополнительных услугах (при </w:t>
      </w:r>
      <w:r>
        <w:t xml:space="preserve">бронировании</w:t>
      </w:r>
      <w:r>
        <w:t xml:space="preserve"> или необходимости)</w:t>
      </w:r>
      <w:r>
        <w:t xml:space="preserve"> и прочее</w:t>
      </w:r>
      <w:r>
        <w:t xml:space="preserve">.</w:t>
      </w:r>
    </w:p>
    <w:p>
      <w:pPr>
        <w:pStyle w:val="Normal"/>
        <w:ind w:firstLine="709"/>
        <w:jc w:val="both"/>
      </w:pPr>
      <w:r>
        <w:t xml:space="preserve">Информация о Турпродукте или Услуг</w:t>
      </w:r>
      <w:r>
        <w:t xml:space="preserve">е</w:t>
      </w:r>
      <w:r>
        <w:t xml:space="preserve"> является общедоступной к ознакомлению (получению) </w:t>
      </w:r>
      <w:r>
        <w:t xml:space="preserve">Суб</w:t>
      </w:r>
      <w:r>
        <w:t xml:space="preserve">а</w:t>
      </w:r>
      <w:r>
        <w:t xml:space="preserve">гентом и размещена в сети Интернет на официальном сайте </w:t>
      </w:r>
      <w:r>
        <w:t xml:space="preserve">Агента</w:t>
      </w:r>
      <w:r>
        <w:t xml:space="preserve">. </w:t>
      </w:r>
    </w:p>
    <w:p>
      <w:pPr>
        <w:pStyle w:val="Normal"/>
        <w:ind w:firstLine="709"/>
        <w:jc w:val="both"/>
      </w:pPr>
      <w:r>
        <w:t xml:space="preserve">5.1.3. </w:t>
      </w:r>
      <w:r>
        <w:t xml:space="preserve">Своевременно и</w:t>
      </w:r>
      <w:r>
        <w:t xml:space="preserve">нформировать </w:t>
      </w:r>
      <w:r>
        <w:t xml:space="preserve">Суба</w:t>
      </w:r>
      <w:r>
        <w:t xml:space="preserve">гента об изменении условий предоставления </w:t>
      </w:r>
      <w:r>
        <w:t xml:space="preserve">Турпродукта</w:t>
      </w:r>
      <w:r>
        <w:t xml:space="preserve"> или оказания </w:t>
      </w:r>
      <w:r>
        <w:t xml:space="preserve">У</w:t>
      </w:r>
      <w:r>
        <w:t xml:space="preserve">слуг</w:t>
      </w:r>
      <w:r>
        <w:t xml:space="preserve">и</w:t>
      </w:r>
      <w:r>
        <w:t xml:space="preserve">. Указанные изменения </w:t>
      </w:r>
      <w:r>
        <w:t xml:space="preserve">Агент</w:t>
      </w:r>
      <w:r>
        <w:t xml:space="preserve"> размещает на интернет сайте</w:t>
      </w:r>
      <w:r>
        <w:t xml:space="preserve"> </w:t>
      </w:r>
      <w:r>
        <w:t xml:space="preserve">Агента </w:t>
      </w:r>
      <w:r>
        <w:fldChar w:fldCharType="begin"/>
      </w:r>
      <w:r>
        <w:instrText xml:space="preserve"> HYPERLINK "</w:instrText>
      </w:r>
      <w:r>
        <w:instrText xml:space="preserve">https://poedem-poletim.ru/</w:instrText>
      </w:r>
      <w:r>
        <w:instrText xml:space="preserve">" </w:instrText>
      </w:r>
      <w:r>
        <w:fldChar w:fldCharType="separate"/>
      </w:r>
      <w:r>
        <w:rPr>
          <w:rStyle w:val="Hyperlink"/>
        </w:rPr>
        <w:t xml:space="preserve">https://poedem-poletim.ru/</w:t>
      </w:r>
      <w:r>
        <w:fldChar w:fldCharType="end"/>
      </w:r>
      <w:r>
        <w:t xml:space="preserve"> </w:t>
      </w:r>
      <w:r>
        <w:t xml:space="preserve"> или</w:t>
      </w:r>
      <w:r>
        <w:t xml:space="preserve"> в личном кабинете </w:t>
      </w:r>
      <w:r>
        <w:t xml:space="preserve">Суба</w:t>
      </w:r>
      <w:r>
        <w:t xml:space="preserve">гента</w:t>
      </w:r>
      <w:r>
        <w:t xml:space="preserve">,</w:t>
      </w:r>
      <w:r>
        <w:t xml:space="preserve"> или уведомляет </w:t>
      </w:r>
      <w:r>
        <w:t xml:space="preserve">Суба</w:t>
      </w:r>
      <w:r>
        <w:t xml:space="preserve">гента в письменной форме в порядке рассылки информации по электронной почте.</w:t>
      </w:r>
    </w:p>
    <w:p>
      <w:pPr>
        <w:pStyle w:val="Normal"/>
        <w:ind w:firstLine="709"/>
        <w:jc w:val="both"/>
      </w:pPr>
      <w:r>
        <w:t xml:space="preserve">5.1.4. </w:t>
      </w:r>
      <w:r>
        <w:t xml:space="preserve">При подтверждении бронирования по Заявке сформировать в </w:t>
      </w:r>
      <w:r>
        <w:t xml:space="preserve">Системе бронирования (л</w:t>
      </w:r>
      <w:r>
        <w:t xml:space="preserve">ичном кабинете </w:t>
      </w:r>
      <w:r>
        <w:t xml:space="preserve">Суб</w:t>
      </w:r>
      <w:r>
        <w:t xml:space="preserve">а</w:t>
      </w:r>
      <w:r>
        <w:t xml:space="preserve">гента</w:t>
      </w:r>
      <w:r>
        <w:t xml:space="preserve">)</w:t>
      </w:r>
      <w:r>
        <w:t xml:space="preserve"> Счет на оплату.</w:t>
      </w:r>
      <w:r>
        <w:t xml:space="preserve"> </w:t>
      </w:r>
    </w:p>
    <w:p>
      <w:pPr>
        <w:pStyle w:val="Normal"/>
        <w:ind w:firstLine="709"/>
        <w:jc w:val="both"/>
      </w:pPr>
      <w:r>
        <w:t xml:space="preserve">5.1.</w:t>
      </w:r>
      <w:r>
        <w:t xml:space="preserve">5</w:t>
      </w:r>
      <w:r>
        <w:t xml:space="preserve">. </w:t>
      </w:r>
      <w:r>
        <w:t xml:space="preserve">На основании поступившей от </w:t>
      </w:r>
      <w:r>
        <w:t xml:space="preserve">Суба</w:t>
      </w:r>
      <w:r>
        <w:t xml:space="preserve">гента заявки</w:t>
      </w:r>
      <w:r>
        <w:t xml:space="preserve"> (бронирования в Личном кабинете)</w:t>
      </w:r>
      <w:r>
        <w:t xml:space="preserve"> и </w:t>
      </w:r>
      <w:r>
        <w:t xml:space="preserve">после полной предварительной оплаты</w:t>
      </w:r>
      <w:r>
        <w:t xml:space="preserve"> заявки </w:t>
      </w:r>
      <w:r>
        <w:t xml:space="preserve">Суб</w:t>
      </w:r>
      <w:r>
        <w:t xml:space="preserve">а</w:t>
      </w:r>
      <w:r>
        <w:t xml:space="preserve">гентом</w:t>
      </w:r>
      <w:r>
        <w:t xml:space="preserve"> (</w:t>
      </w:r>
      <w:r>
        <w:t xml:space="preserve">денежными средствами, </w:t>
      </w:r>
      <w:r>
        <w:t xml:space="preserve">полученн</w:t>
      </w:r>
      <w:r>
        <w:t xml:space="preserve">ыми</w:t>
      </w:r>
      <w:r>
        <w:t xml:space="preserve"> </w:t>
      </w:r>
      <w:r>
        <w:t xml:space="preserve">Суб</w:t>
      </w:r>
      <w:r>
        <w:t xml:space="preserve">а</w:t>
      </w:r>
      <w:r>
        <w:t xml:space="preserve">гентом от </w:t>
      </w:r>
      <w:r>
        <w:t xml:space="preserve">Заказчика</w:t>
      </w:r>
      <w:r>
        <w:t xml:space="preserve"> и перечисленн</w:t>
      </w:r>
      <w:r>
        <w:t xml:space="preserve">ыми</w:t>
      </w:r>
      <w:r>
        <w:t xml:space="preserve"> </w:t>
      </w:r>
      <w:r>
        <w:t xml:space="preserve">Агенту</w:t>
      </w:r>
      <w:r>
        <w:t xml:space="preserve">), </w:t>
      </w:r>
      <w:r>
        <w:t xml:space="preserve">передать </w:t>
      </w:r>
      <w:r>
        <w:t xml:space="preserve">Суб</w:t>
      </w:r>
      <w:r>
        <w:t xml:space="preserve">а</w:t>
      </w:r>
      <w:r>
        <w:t xml:space="preserve">генту документы (включая, ваучер на Турпродукт или ваучер на Услугу Исполнителя)</w:t>
      </w:r>
      <w:r>
        <w:t xml:space="preserve">, удостоверяющие право Заказчика на получение Турпродукта или отдельной Услуги, а также другие документы, необходимые Заказчику для совершения путешествия, в частности билет (электронный перевозочный документ) на перевозку и/или иные документы.</w:t>
      </w:r>
      <w:r>
        <w:t xml:space="preserve"> </w:t>
      </w:r>
      <w:r>
        <w:t xml:space="preserve"> </w:t>
      </w:r>
    </w:p>
    <w:p>
      <w:pPr>
        <w:pStyle w:val="Normal"/>
        <w:ind w:firstLine="709"/>
        <w:jc w:val="both"/>
      </w:pPr>
      <w:r>
        <w:t xml:space="preserve">Исполнение </w:t>
      </w:r>
      <w:r>
        <w:t xml:space="preserve">Агентом</w:t>
      </w:r>
      <w:r>
        <w:t xml:space="preserve"> обязанности</w:t>
      </w:r>
      <w:r>
        <w:t xml:space="preserve"> </w:t>
      </w:r>
      <w:r>
        <w:t xml:space="preserve">по передаче</w:t>
      </w:r>
      <w:r>
        <w:t xml:space="preserve"> </w:t>
      </w:r>
      <w:r>
        <w:t xml:space="preserve">Суба</w:t>
      </w:r>
      <w:r>
        <w:t xml:space="preserve">генту для Заказчика </w:t>
      </w:r>
      <w:r>
        <w:t xml:space="preserve">документов </w:t>
      </w:r>
      <w:r>
        <w:t xml:space="preserve">на Турпродукт или Услугу </w:t>
      </w:r>
      <w:r>
        <w:t xml:space="preserve">признается встречным, так как, согласно </w:t>
      </w:r>
      <w:r>
        <w:t xml:space="preserve">Договор</w:t>
      </w:r>
      <w:r>
        <w:t xml:space="preserve">у</w:t>
      </w:r>
      <w:r>
        <w:t xml:space="preserve"> и </w:t>
      </w:r>
      <w:r>
        <w:t xml:space="preserve">нормам </w:t>
      </w:r>
      <w:r>
        <w:t xml:space="preserve">ст. 328 ГК РФ, обусловлено надлежащим исполнением встречных обязательств </w:t>
      </w:r>
      <w:r>
        <w:t xml:space="preserve">Суба</w:t>
      </w:r>
      <w:r>
        <w:t xml:space="preserve">гентом </w:t>
      </w:r>
      <w:r>
        <w:t xml:space="preserve">по перечислению </w:t>
      </w:r>
      <w:r>
        <w:t xml:space="preserve">Агенту</w:t>
      </w:r>
      <w:r>
        <w:t xml:space="preserve"> полной оплаты стоимости бронируемых по Заявке Турпродукта или Услуги</w:t>
      </w:r>
      <w:r>
        <w:t xml:space="preserve">.</w:t>
      </w:r>
      <w:r>
        <w:t xml:space="preserve"> </w:t>
      </w:r>
    </w:p>
    <w:p>
      <w:pPr>
        <w:pStyle w:val="Normal"/>
        <w:ind w:firstLine="709"/>
        <w:jc w:val="both"/>
      </w:pPr>
      <w:r>
        <w:t xml:space="preserve">5.1.</w:t>
      </w:r>
      <w:r>
        <w:t xml:space="preserve">6</w:t>
      </w:r>
      <w:r>
        <w:t xml:space="preserve">. Принять от </w:t>
      </w:r>
      <w:r>
        <w:t xml:space="preserve">Суба</w:t>
      </w:r>
      <w:r>
        <w:t xml:space="preserve">гента отчет, подтверждающи</w:t>
      </w:r>
      <w:r>
        <w:t xml:space="preserve">й</w:t>
      </w:r>
      <w:r>
        <w:t xml:space="preserve"> исполнение поручения</w:t>
      </w:r>
      <w:r>
        <w:t xml:space="preserve">,</w:t>
      </w:r>
      <w:r>
        <w:t xml:space="preserve"> и </w:t>
      </w:r>
      <w:r>
        <w:t xml:space="preserve">иные документы, </w:t>
      </w:r>
      <w:r>
        <w:t xml:space="preserve">необходимые для оформления бухгалтерской отчетности </w:t>
      </w:r>
      <w:r>
        <w:t xml:space="preserve">по настоящему Договору. На основании отчета </w:t>
      </w:r>
      <w:r>
        <w:t xml:space="preserve">Суба</w:t>
      </w:r>
      <w:r>
        <w:t xml:space="preserve">гента, уплатить последнему вознаграждение</w:t>
      </w:r>
      <w:r>
        <w:t xml:space="preserve">, указанное в подтверждении бронирования (счете на оплату)</w:t>
      </w:r>
      <w:r>
        <w:t xml:space="preserve"> в соответствии с положениями на</w:t>
      </w:r>
      <w:r>
        <w:t xml:space="preserve">стоящего Договора</w:t>
      </w:r>
      <w:r>
        <w:t xml:space="preserve">.</w:t>
      </w:r>
    </w:p>
    <w:p>
      <w:pPr>
        <w:pStyle w:val="Normal"/>
        <w:ind w:firstLine="709"/>
        <w:jc w:val="both"/>
        <w:rPr>
          <w:u w:val="single"/>
        </w:rPr>
      </w:pPr>
      <w:r>
        <w:rPr>
          <w:u w:val="single"/>
        </w:rPr>
        <w:t xml:space="preserve">5.2.</w:t>
      </w:r>
      <w:r>
        <w:rPr>
          <w:u w:val="single"/>
        </w:rPr>
        <w:t xml:space="preserve"> </w:t>
      </w:r>
      <w:r>
        <w:rPr>
          <w:u w:val="single"/>
        </w:rPr>
        <w:t xml:space="preserve">Суба</w:t>
      </w:r>
      <w:r>
        <w:rPr>
          <w:u w:val="single"/>
        </w:rPr>
        <w:t xml:space="preserve">гент </w:t>
      </w:r>
      <w:r>
        <w:rPr>
          <w:u w:val="single"/>
        </w:rPr>
        <w:t xml:space="preserve">обязан</w:t>
      </w:r>
      <w:r>
        <w:rPr>
          <w:u w:val="single"/>
        </w:rPr>
        <w:t xml:space="preserve">:</w:t>
      </w:r>
    </w:p>
    <w:p>
      <w:pPr>
        <w:pStyle w:val="Normal"/>
        <w:ind w:firstLine="709"/>
        <w:jc w:val="both"/>
      </w:pPr>
      <w:r>
        <w:t xml:space="preserve">5.2.1. В полном объеме и в предусмотренные сроки исполнять </w:t>
      </w:r>
      <w:r>
        <w:t xml:space="preserve">свои </w:t>
      </w:r>
      <w:r>
        <w:t xml:space="preserve">обязанности, </w:t>
      </w:r>
      <w:r>
        <w:t xml:space="preserve">согласно положениям </w:t>
      </w:r>
      <w:r>
        <w:t xml:space="preserve">настоящего Договора.</w:t>
      </w:r>
    </w:p>
    <w:p>
      <w:pPr>
        <w:pStyle w:val="Normal"/>
        <w:ind w:firstLine="709"/>
        <w:jc w:val="both"/>
      </w:pPr>
      <w:r>
        <w:t xml:space="preserve">5.2.</w:t>
      </w:r>
      <w:r>
        <w:t xml:space="preserve">2</w:t>
      </w:r>
      <w:r>
        <w:t xml:space="preserve">. Бронировать Турпродукт или У</w:t>
      </w:r>
      <w:r>
        <w:t xml:space="preserve">слугу на основании</w:t>
      </w:r>
      <w:r>
        <w:t xml:space="preserve"> заявок и согласно</w:t>
      </w:r>
      <w:r>
        <w:t xml:space="preserve"> информации о потребительских свойствах услуг, размещенной на сайте </w:t>
      </w:r>
      <w:r>
        <w:t xml:space="preserve">Агента </w:t>
      </w:r>
      <w:r>
        <w:rPr>
          <w:lang w:val="en-US"/>
        </w:rPr>
        <w:fldChar w:fldCharType="begin"/>
      </w:r>
      <w:r>
        <w:instrText xml:space="preserve"> </w:instrText>
      </w:r>
      <w:r>
        <w:rPr>
          <w:lang w:val="en-US"/>
        </w:rPr>
        <w:instrText xml:space="preserve">HYPERLINK</w:instrText>
      </w:r>
      <w:r>
        <w:instrText xml:space="preserve"> "</w:instrText>
      </w:r>
      <w:r>
        <w:rPr>
          <w:lang w:val="en-US"/>
        </w:rPr>
        <w:instrText xml:space="preserve">https</w:instrText>
      </w:r>
      <w:r>
        <w:instrText xml:space="preserve">://</w:instrText>
      </w:r>
      <w:r>
        <w:rPr>
          <w:lang w:val="en-US"/>
        </w:rPr>
        <w:instrText xml:space="preserve">poedem</w:instrText>
      </w:r>
      <w:r>
        <w:instrText xml:space="preserve">-</w:instrText>
      </w:r>
      <w:r>
        <w:rPr>
          <w:lang w:val="en-US"/>
        </w:rPr>
        <w:instrText xml:space="preserve">poletim</w:instrText>
      </w:r>
      <w:r>
        <w:instrText xml:space="preserve">.</w:instrText>
      </w:r>
      <w:r>
        <w:rPr>
          <w:lang w:val="en-US"/>
        </w:rPr>
        <w:instrText xml:space="preserve">ru</w:instrText>
      </w:r>
      <w:r>
        <w:instrText xml:space="preserve">/" </w:instrText>
      </w:r>
      <w:r>
        <w:rPr>
          <w:lang w:val="en-US"/>
        </w:rPr>
        <w:fldChar w:fldCharType="separate"/>
      </w:r>
      <w:r>
        <w:rPr>
          <w:rStyle w:val="Hyperlink"/>
          <w:lang w:val="en-US"/>
        </w:rPr>
        <w:t xml:space="preserve">https</w:t>
      </w:r>
      <w:r>
        <w:rPr>
          <w:rStyle w:val="Hyperlink"/>
        </w:rPr>
        <w:t xml:space="preserve">://</w:t>
      </w:r>
      <w:r>
        <w:rPr>
          <w:rStyle w:val="Hyperlink"/>
          <w:lang w:val="en-US"/>
        </w:rPr>
        <w:t xml:space="preserve">poedem</w:t>
      </w:r>
      <w:r>
        <w:rPr>
          <w:rStyle w:val="Hyperlink"/>
        </w:rPr>
        <w:t xml:space="preserve">-</w:t>
      </w:r>
      <w:r>
        <w:rPr>
          <w:rStyle w:val="Hyperlink"/>
          <w:lang w:val="en-US"/>
        </w:rPr>
        <w:t xml:space="preserve">poletim</w:t>
      </w:r>
      <w:r>
        <w:rPr>
          <w:rStyle w:val="Hyperlink"/>
        </w:rPr>
        <w:t xml:space="preserve">.</w:t>
      </w:r>
      <w:r>
        <w:rPr>
          <w:rStyle w:val="Hyperlink"/>
          <w:lang w:val="en-US"/>
        </w:rPr>
        <w:t xml:space="preserve">ru</w:t>
      </w:r>
      <w:r>
        <w:rPr>
          <w:rStyle w:val="Hyperlink"/>
        </w:rPr>
        <w:t xml:space="preserve">/</w:t>
      </w:r>
      <w:r>
        <w:rPr>
          <w:lang w:val="en-US"/>
        </w:rPr>
        <w:fldChar w:fldCharType="end"/>
      </w:r>
      <w:r>
        <w:t xml:space="preserve"> </w:t>
      </w:r>
      <w:r>
        <w:t xml:space="preserve">.</w:t>
      </w:r>
      <w:r>
        <w:t xml:space="preserve"> Указанная информация </w:t>
      </w:r>
      <w:r>
        <w:t xml:space="preserve">доступна к ознакомлению </w:t>
      </w:r>
      <w:r>
        <w:t xml:space="preserve">Суба</w:t>
      </w:r>
      <w:r>
        <w:t xml:space="preserve">ген</w:t>
      </w:r>
      <w:r>
        <w:t xml:space="preserve">том </w:t>
      </w:r>
      <w:r>
        <w:t xml:space="preserve">или </w:t>
      </w:r>
      <w:r>
        <w:t xml:space="preserve">З</w:t>
      </w:r>
      <w:r>
        <w:t xml:space="preserve">аказчиком</w:t>
      </w:r>
      <w:r>
        <w:t xml:space="preserve"> при бронировании</w:t>
      </w:r>
      <w:r>
        <w:t xml:space="preserve">. </w:t>
      </w:r>
    </w:p>
    <w:p>
      <w:pPr>
        <w:pStyle w:val="Normal"/>
        <w:ind w:firstLine="709"/>
        <w:jc w:val="both"/>
      </w:pPr>
      <w:r>
        <w:t xml:space="preserve">5.2.</w:t>
      </w:r>
      <w:r>
        <w:t xml:space="preserve">3</w:t>
      </w:r>
      <w:r>
        <w:t xml:space="preserve">.</w:t>
      </w:r>
      <w:r>
        <w:t xml:space="preserve"> </w:t>
      </w:r>
      <w:r>
        <w:t xml:space="preserve">Своевременно </w:t>
      </w:r>
      <w:r>
        <w:t xml:space="preserve">производить</w:t>
      </w:r>
      <w:r>
        <w:t xml:space="preserve"> оплату полной </w:t>
      </w:r>
      <w:r>
        <w:t xml:space="preserve">стоимости </w:t>
      </w:r>
      <w:r>
        <w:t xml:space="preserve">забронированн</w:t>
      </w:r>
      <w:r>
        <w:t xml:space="preserve">ого</w:t>
      </w:r>
      <w:r>
        <w:t xml:space="preserve"> </w:t>
      </w:r>
      <w:r>
        <w:t xml:space="preserve">по заявке </w:t>
      </w:r>
      <w:r>
        <w:t xml:space="preserve">Т</w:t>
      </w:r>
      <w:r>
        <w:t xml:space="preserve">урпродукт</w:t>
      </w:r>
      <w:r>
        <w:t xml:space="preserve">а</w:t>
      </w:r>
      <w:r>
        <w:t xml:space="preserve"> или </w:t>
      </w:r>
      <w:r>
        <w:t xml:space="preserve">У</w:t>
      </w:r>
      <w:r>
        <w:t xml:space="preserve">слуг</w:t>
      </w:r>
      <w:r>
        <w:t xml:space="preserve">и</w:t>
      </w:r>
      <w:r>
        <w:t xml:space="preserve"> в соответствии с указанными в</w:t>
      </w:r>
      <w:r>
        <w:t xml:space="preserve"> счете </w:t>
      </w:r>
      <w:r>
        <w:t xml:space="preserve">Агента</w:t>
      </w:r>
      <w:r>
        <w:t xml:space="preserve"> суммой</w:t>
      </w:r>
      <w:r>
        <w:t xml:space="preserve">,</w:t>
      </w:r>
      <w:r>
        <w:t xml:space="preserve"> сроком</w:t>
      </w:r>
      <w:r>
        <w:t xml:space="preserve"> и порядком оплаты</w:t>
      </w:r>
      <w:r>
        <w:t xml:space="preserve">.</w:t>
      </w:r>
      <w:r>
        <w:t xml:space="preserve"> </w:t>
      </w:r>
    </w:p>
    <w:p>
      <w:pPr>
        <w:pStyle w:val="Normal"/>
        <w:ind w:firstLine="709"/>
        <w:jc w:val="both"/>
      </w:pPr>
      <w:r>
        <w:t xml:space="preserve">5.2.</w:t>
      </w:r>
      <w:r>
        <w:t xml:space="preserve">4</w:t>
      </w:r>
      <w:r>
        <w:t xml:space="preserve">. </w:t>
      </w:r>
      <w:r>
        <w:t xml:space="preserve">При исполнении поручения по настоящему Договору заключать с третьим</w:t>
      </w:r>
      <w:r>
        <w:t xml:space="preserve"> лицом</w:t>
      </w:r>
      <w:r>
        <w:t xml:space="preserve"> (</w:t>
      </w:r>
      <w:r>
        <w:t xml:space="preserve">заказчиком) договор</w:t>
      </w:r>
      <w:r>
        <w:t xml:space="preserve"> реализации тур</w:t>
      </w:r>
      <w:r>
        <w:t xml:space="preserve">истского </w:t>
      </w:r>
      <w:r>
        <w:t xml:space="preserve">продукта (</w:t>
      </w:r>
      <w:r>
        <w:t xml:space="preserve">согласно</w:t>
      </w:r>
      <w:r>
        <w:t xml:space="preserve"> </w:t>
      </w:r>
      <w:r>
        <w:t xml:space="preserve">норм </w:t>
      </w:r>
      <w:r>
        <w:t xml:space="preserve">Федерального</w:t>
      </w:r>
      <w:r>
        <w:rPr>
          <w:bCs/>
        </w:rPr>
        <w:t xml:space="preserve"> Закона «Об основах туристской деятельности в Российской Федерации» от 24.11.1996 г</w:t>
      </w:r>
      <w:r>
        <w:rPr>
          <w:bCs/>
        </w:rPr>
        <w:t xml:space="preserve">. № 132-ФЗ) или договор</w:t>
      </w:r>
      <w:r>
        <w:rPr>
          <w:bCs/>
        </w:rPr>
        <w:t xml:space="preserve"> оказания (реализации) услуг</w:t>
      </w:r>
      <w:r>
        <w:rPr>
          <w:bCs/>
        </w:rPr>
        <w:t xml:space="preserve"> </w:t>
      </w:r>
      <w:r>
        <w:rPr>
          <w:bCs/>
        </w:rPr>
        <w:t xml:space="preserve">(</w:t>
      </w:r>
      <w:r>
        <w:rPr>
          <w:bCs/>
        </w:rPr>
        <w:t xml:space="preserve">согласно</w:t>
      </w:r>
      <w:r>
        <w:rPr>
          <w:bCs/>
        </w:rPr>
        <w:t xml:space="preserve"> </w:t>
      </w:r>
      <w:r>
        <w:rPr>
          <w:bCs/>
        </w:rPr>
        <w:t xml:space="preserve">норм</w:t>
      </w:r>
      <w:r>
        <w:rPr>
          <w:bCs/>
        </w:rPr>
        <w:t xml:space="preserve"> </w:t>
      </w:r>
      <w:r>
        <w:rPr>
          <w:bCs/>
        </w:rPr>
        <w:t xml:space="preserve">Гражданского кодекса Российской Федерации</w:t>
      </w:r>
      <w:r>
        <w:rPr>
          <w:bCs/>
        </w:rPr>
        <w:t xml:space="preserve">, </w:t>
      </w:r>
      <w:r>
        <w:rPr>
          <w:bCs/>
        </w:rPr>
        <w:t xml:space="preserve">Федерального закона «О защите прав потребителей» от 07.02.1992 г. № 2300-</w:t>
      </w:r>
      <w:r>
        <w:rPr>
          <w:bCs/>
          <w:lang w:val="en-US"/>
        </w:rPr>
        <w:t xml:space="preserve">I</w:t>
      </w:r>
      <w:r>
        <w:rPr>
          <w:bCs/>
        </w:rPr>
        <w:t xml:space="preserve">).</w:t>
      </w:r>
      <w:r>
        <w:t xml:space="preserve"> </w:t>
      </w:r>
    </w:p>
    <w:p>
      <w:pPr>
        <w:pStyle w:val="Normal"/>
        <w:ind w:firstLine="709"/>
        <w:jc w:val="both"/>
        <w:rPr>
          <w:bCs/>
        </w:rPr>
      </w:pPr>
      <w:r>
        <w:t xml:space="preserve">В случае заключения с Заказчиком договора реализации Турпродукта, и</w:t>
      </w:r>
      <w:r>
        <w:t xml:space="preserve">нформировать </w:t>
      </w:r>
      <w:r>
        <w:t xml:space="preserve">Заказчика</w:t>
      </w:r>
      <w:r>
        <w:t xml:space="preserve"> </w:t>
      </w:r>
      <w:r>
        <w:t xml:space="preserve">о сформировавшем Турпродукт Туроператоре, </w:t>
      </w:r>
      <w:r>
        <w:t xml:space="preserve">о том, что </w:t>
      </w:r>
      <w:r>
        <w:t xml:space="preserve">Суба</w:t>
      </w:r>
      <w:r>
        <w:t xml:space="preserve">гент</w:t>
      </w:r>
      <w:r>
        <w:t xml:space="preserve"> (</w:t>
      </w:r>
      <w:r>
        <w:t xml:space="preserve">как </w:t>
      </w:r>
      <w:r>
        <w:t xml:space="preserve">агент)</w:t>
      </w:r>
      <w:r>
        <w:t xml:space="preserve"> является исполнителем и несет предусмотренную законодательством Российской Федерации ответственность по договору о реализации туристского продукта в отношении обязанностей турагента.</w:t>
      </w:r>
      <w:r>
        <w:rPr>
          <w:bCs/>
        </w:rPr>
        <w:t xml:space="preserve"> </w:t>
      </w:r>
      <w:r>
        <w:rPr>
          <w:bCs/>
        </w:rPr>
      </w:r>
    </w:p>
    <w:p>
      <w:pPr>
        <w:pStyle w:val="Normal"/>
        <w:ind w:firstLine="709"/>
        <w:jc w:val="both"/>
      </w:pPr>
      <w:r>
        <w:rPr>
          <w:bCs/>
        </w:rPr>
        <w:t xml:space="preserve">5.2.</w:t>
      </w:r>
      <w:r>
        <w:rPr>
          <w:bCs/>
        </w:rPr>
        <w:t xml:space="preserve">5</w:t>
      </w:r>
      <w:r>
        <w:rPr>
          <w:bCs/>
        </w:rPr>
        <w:t xml:space="preserve">.</w:t>
      </w:r>
      <w:r>
        <w:rPr>
          <w:color w:val="0033CC"/>
        </w:rPr>
        <w:t xml:space="preserve"> </w:t>
      </w:r>
      <w:r>
        <w:t xml:space="preserve">В соответствии с требованиями Федерального закона «О персональных данных» от 27 июля 2006 года № 152-ФЗ, в целях исполнения </w:t>
      </w:r>
      <w:r>
        <w:t xml:space="preserve">поручения по </w:t>
      </w:r>
      <w:r>
        <w:t xml:space="preserve">настояще</w:t>
      </w:r>
      <w:r>
        <w:t xml:space="preserve">му</w:t>
      </w:r>
      <w:r>
        <w:t xml:space="preserve"> Договор</w:t>
      </w:r>
      <w:r>
        <w:t xml:space="preserve">у</w:t>
      </w:r>
      <w:r>
        <w:t xml:space="preserve">, </w:t>
      </w:r>
      <w:r>
        <w:t xml:space="preserve">Суба</w:t>
      </w:r>
      <w:r>
        <w:t xml:space="preserve">гент обязан</w:t>
      </w:r>
      <w:r>
        <w:t xml:space="preserve"> при заключении с </w:t>
      </w:r>
      <w:r>
        <w:t xml:space="preserve">Заказчиком</w:t>
      </w:r>
      <w:r>
        <w:t xml:space="preserve"> (</w:t>
      </w:r>
      <w:r>
        <w:t xml:space="preserve">физическим лицом - </w:t>
      </w:r>
      <w:r>
        <w:t xml:space="preserve">субъектом персональных данных) договора</w:t>
      </w:r>
      <w:r>
        <w:t xml:space="preserve">,</w:t>
      </w:r>
      <w:r>
        <w:t xml:space="preserve"> получить письменное согласие </w:t>
      </w:r>
      <w:r>
        <w:t xml:space="preserve">физического лица </w:t>
      </w:r>
      <w:r>
        <w:t xml:space="preserve">на обработку (в том числе, передачу) персональных данных.  Письменное согласие </w:t>
      </w:r>
      <w:r>
        <w:t xml:space="preserve">Заказчика</w:t>
      </w:r>
      <w:r>
        <w:t xml:space="preserve"> </w:t>
      </w:r>
      <w:r>
        <w:t xml:space="preserve">на обработку своих персональных данных должно включать в себя сведения, указанные в п. 4 ст. 9 Федерального закона от 27.07.2006 № </w:t>
      </w:r>
      <w:r>
        <w:t xml:space="preserve">152-ФЗ «О персональных данных: </w:t>
      </w:r>
      <w:r>
        <w:t xml:space="preserve">Ф.И.О., адрес</w:t>
      </w:r>
      <w:r>
        <w:t xml:space="preserve"> регистрации/проживания</w:t>
      </w:r>
      <w:r>
        <w:t xml:space="preserve">, номер основного документа, сведения дате выдаче документа и выдавшем органе</w:t>
      </w:r>
      <w:r>
        <w:t xml:space="preserve">, номер личного мобильного телефона, адрес электронной почты</w:t>
      </w:r>
      <w:r>
        <w:t xml:space="preserve">; наименование и адрес юридического лица, получающего согласие субъекта на обработку персональных данных (далее – ПД), цель обработки ПД, перечень ПД, на обработку которых дается согласие; перечень действий с ПД, на совершение которых дается согласие; срок</w:t>
      </w:r>
      <w:r>
        <w:t xml:space="preserve">,</w:t>
      </w:r>
      <w:r>
        <w:t xml:space="preserve"> в течение которого действует согласие, а также порядок его отзыва; собст</w:t>
      </w:r>
      <w:r>
        <w:t xml:space="preserve">венноручную подпись субъекта ПД</w:t>
      </w:r>
      <w:r>
        <w:t xml:space="preserve">. </w:t>
      </w:r>
    </w:p>
    <w:p>
      <w:pPr>
        <w:pStyle w:val="Normal"/>
        <w:ind w:firstLine="709"/>
        <w:jc w:val="both"/>
      </w:pPr>
      <w:r>
        <w:t xml:space="preserve">Под обработкой персональных данных понимаются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 В </w:t>
      </w:r>
      <w:r>
        <w:t xml:space="preserve">случае заключения </w:t>
      </w:r>
      <w:r>
        <w:t xml:space="preserve">Суба</w:t>
      </w:r>
      <w:r>
        <w:t xml:space="preserve">гентом с т</w:t>
      </w:r>
      <w:r>
        <w:t xml:space="preserve">уристом</w:t>
      </w:r>
      <w:r>
        <w:t xml:space="preserve"> или заказчиком-потребителем</w:t>
      </w:r>
      <w:r>
        <w:t xml:space="preserve"> договора о реализации турпродукта</w:t>
      </w:r>
      <w:r>
        <w:t xml:space="preserve"> или туристской услуги</w:t>
      </w:r>
      <w:r>
        <w:t xml:space="preserve"> с выездом за пределы Рос</w:t>
      </w:r>
      <w:r>
        <w:t xml:space="preserve">сийской Федерации, согласие от субъекта персональных данных (физического лица)</w:t>
      </w:r>
      <w:r>
        <w:t xml:space="preserve"> получается </w:t>
      </w:r>
      <w:r>
        <w:t xml:space="preserve">Суба</w:t>
      </w:r>
      <w:r>
        <w:t xml:space="preserve">гентом также на трансграничную передачу персональных данных (ст. 3 Федерального закона «О персональных данных» № 152-ФЗ). </w:t>
      </w:r>
    </w:p>
    <w:p>
      <w:pPr>
        <w:pStyle w:val="Normal"/>
        <w:ind w:firstLine="709"/>
        <w:jc w:val="both"/>
      </w:pPr>
      <w:r>
        <w:t xml:space="preserve">Суба</w:t>
      </w:r>
      <w:r>
        <w:t xml:space="preserve">гент обязан обеспечить конфиденциальность и безопасность использования полученных персональных данных </w:t>
      </w:r>
      <w:r>
        <w:t xml:space="preserve">физического лица </w:t>
      </w:r>
      <w:r>
        <w:t xml:space="preserve">при их обработке. </w:t>
      </w:r>
    </w:p>
    <w:p>
      <w:pPr>
        <w:pStyle w:val="Normal"/>
        <w:ind w:firstLine="709"/>
        <w:jc w:val="both"/>
      </w:pPr>
      <w:r>
        <w:t xml:space="preserve">При заключении договора с физическим лицом, </w:t>
      </w:r>
      <w:r>
        <w:t xml:space="preserve">Суб</w:t>
      </w:r>
      <w:r>
        <w:t xml:space="preserve">а</w:t>
      </w:r>
      <w:r>
        <w:t xml:space="preserve">гент при обработке персональных данных обязан принимать необходимые организационные и технические меры для защиты персональных данных физического лица от неправомерного или случайного доступа к ним, уничтожения, изменения, блокирования, копирования, распространения персональных данных, а также иных неправомерных действий.</w:t>
      </w:r>
    </w:p>
    <w:p>
      <w:pPr>
        <w:pStyle w:val="Normal"/>
        <w:ind w:firstLine="709"/>
        <w:jc w:val="both"/>
      </w:pPr>
      <w:r>
        <w:t xml:space="preserve">Письменное согласие </w:t>
      </w:r>
      <w:r>
        <w:t xml:space="preserve">физического лица </w:t>
      </w:r>
      <w:r>
        <w:t xml:space="preserve">на обработку (в том числе, передачу, трансграничную пе</w:t>
      </w:r>
      <w:r>
        <w:t xml:space="preserve">редачу) персональных данных </w:t>
      </w:r>
      <w:r>
        <w:t xml:space="preserve">Суб</w:t>
      </w:r>
      <w:r>
        <w:t xml:space="preserve">а</w:t>
      </w:r>
      <w:r>
        <w:t xml:space="preserve">гент обязан включать в текст</w:t>
      </w:r>
      <w:r>
        <w:t xml:space="preserve"> </w:t>
      </w:r>
      <w:r>
        <w:t xml:space="preserve">договора (</w:t>
      </w:r>
      <w:r>
        <w:t xml:space="preserve">или </w:t>
      </w:r>
      <w:r>
        <w:t xml:space="preserve">дополните</w:t>
      </w:r>
      <w:r>
        <w:t xml:space="preserve">льное соглашение) о реализации Т</w:t>
      </w:r>
      <w:r>
        <w:t xml:space="preserve">урпродукта</w:t>
      </w:r>
      <w:r>
        <w:t xml:space="preserve"> или реализации (оказания) </w:t>
      </w:r>
      <w:r>
        <w:t xml:space="preserve">Услуги</w:t>
      </w:r>
      <w:r>
        <w:t xml:space="preserve">, заключаемого </w:t>
      </w:r>
      <w:r>
        <w:t xml:space="preserve">Суб</w:t>
      </w:r>
      <w:r>
        <w:t xml:space="preserve">а</w:t>
      </w:r>
      <w:r>
        <w:t xml:space="preserve">гентом с</w:t>
      </w:r>
      <w:r>
        <w:t xml:space="preserve"> физическим лицом</w:t>
      </w:r>
      <w:r>
        <w:t xml:space="preserve">, или оформлять согла</w:t>
      </w:r>
      <w:r>
        <w:t xml:space="preserve">сие физического лица в виде отдельного документа (</w:t>
      </w:r>
      <w:r>
        <w:t xml:space="preserve">примерная форма согласия указана в </w:t>
      </w:r>
      <w:r>
        <w:t xml:space="preserve">Приложени</w:t>
      </w:r>
      <w:r>
        <w:t xml:space="preserve">и</w:t>
      </w:r>
      <w:r>
        <w:t xml:space="preserve"> № 1/ПД к настоящему Договору).</w:t>
      </w:r>
    </w:p>
    <w:p>
      <w:pPr>
        <w:pStyle w:val="Normal"/>
        <w:ind w:firstLine="709"/>
        <w:jc w:val="both"/>
        <w:rPr>
          <w:bCs/>
        </w:rPr>
      </w:pPr>
      <w:r>
        <w:t xml:space="preserve">Н</w:t>
      </w:r>
      <w:r>
        <w:t xml:space="preserve">аправление </w:t>
      </w:r>
      <w:r>
        <w:t xml:space="preserve">Суба</w:t>
      </w:r>
      <w:r>
        <w:t xml:space="preserve">гентом </w:t>
      </w:r>
      <w:r>
        <w:t xml:space="preserve">Агенту</w:t>
      </w:r>
      <w:r>
        <w:t xml:space="preserve"> заявки на бронирование подтверждает </w:t>
      </w:r>
      <w:r>
        <w:t xml:space="preserve">факт</w:t>
      </w:r>
      <w:r>
        <w:t xml:space="preserve"> получения </w:t>
      </w:r>
      <w:r>
        <w:t xml:space="preserve">Суба</w:t>
      </w:r>
      <w:r>
        <w:t xml:space="preserve">гентом </w:t>
      </w:r>
      <w:r>
        <w:t xml:space="preserve">согласия </w:t>
      </w:r>
      <w:r>
        <w:t xml:space="preserve">Заказчика</w:t>
      </w:r>
      <w:r>
        <w:t xml:space="preserve"> (</w:t>
      </w:r>
      <w:r>
        <w:t xml:space="preserve">или </w:t>
      </w:r>
      <w:r>
        <w:t xml:space="preserve">иного </w:t>
      </w:r>
      <w:r>
        <w:t xml:space="preserve">физического лица</w:t>
      </w:r>
      <w:r>
        <w:t xml:space="preserve">, представляющего интересы всех физических лиц, указанных в заявке</w:t>
      </w:r>
      <w:r>
        <w:t xml:space="preserve">)</w:t>
      </w:r>
      <w:r>
        <w:t xml:space="preserve"> </w:t>
      </w:r>
      <w:r>
        <w:t xml:space="preserve">на обработку и передачу (включая трансграничную) персональных данных субъектов.</w:t>
      </w:r>
      <w:r>
        <w:t xml:space="preserve"> </w:t>
      </w:r>
      <w:r>
        <w:rPr>
          <w:bCs/>
        </w:rPr>
        <w:t xml:space="preserve"> </w:t>
      </w:r>
    </w:p>
    <w:p>
      <w:pPr>
        <w:pStyle w:val="Normal"/>
        <w:ind w:firstLine="709"/>
        <w:jc w:val="both"/>
        <w:rPr>
          <w:bCs/>
        </w:rPr>
      </w:pPr>
      <w:r>
        <w:rPr>
          <w:bCs/>
        </w:rPr>
        <w:t xml:space="preserve">5.2.</w:t>
      </w:r>
      <w:r>
        <w:rPr>
          <w:bCs/>
        </w:rPr>
        <w:t xml:space="preserve">6</w:t>
      </w:r>
      <w:r>
        <w:rPr>
          <w:bCs/>
        </w:rPr>
        <w:t xml:space="preserve">. </w:t>
      </w:r>
      <w:r>
        <w:rPr>
          <w:bCs/>
        </w:rPr>
        <w:t xml:space="preserve">При бронировании </w:t>
      </w:r>
      <w:r>
        <w:rPr>
          <w:bCs/>
        </w:rPr>
        <w:t xml:space="preserve">Турпродукта или У</w:t>
      </w:r>
      <w:r>
        <w:rPr>
          <w:bCs/>
        </w:rPr>
        <w:t xml:space="preserve">слуги своевременно </w:t>
      </w:r>
      <w:r>
        <w:rPr>
          <w:bCs/>
        </w:rPr>
        <w:t xml:space="preserve">предоставить</w:t>
      </w:r>
      <w:r>
        <w:rPr>
          <w:bCs/>
        </w:rPr>
        <w:t xml:space="preserve"> </w:t>
      </w:r>
      <w:r>
        <w:rPr>
          <w:bCs/>
        </w:rPr>
        <w:t xml:space="preserve">Агенту</w:t>
      </w:r>
      <w:r>
        <w:rPr>
          <w:bCs/>
        </w:rPr>
        <w:t xml:space="preserve"> персональные данные физических лиц (заказчиков)</w:t>
      </w:r>
      <w:r>
        <w:rPr>
          <w:bCs/>
        </w:rPr>
        <w:t xml:space="preserve">,</w:t>
      </w:r>
      <w:r>
        <w:rPr>
          <w:bCs/>
        </w:rPr>
        <w:t xml:space="preserve"> необходимых для исполнения настоящего Договора</w:t>
      </w:r>
      <w:r>
        <w:rPr>
          <w:bCs/>
        </w:rPr>
        <w:t xml:space="preserve">.</w:t>
      </w:r>
    </w:p>
    <w:p>
      <w:pPr>
        <w:pStyle w:val="Normal"/>
        <w:ind w:firstLine="709"/>
        <w:jc w:val="both"/>
      </w:pPr>
      <w:r>
        <w:rPr>
          <w:bCs/>
        </w:rPr>
        <w:t xml:space="preserve">5.2.</w:t>
      </w:r>
      <w:r>
        <w:rPr>
          <w:bCs/>
        </w:rPr>
        <w:t xml:space="preserve">7</w:t>
      </w:r>
      <w:r>
        <w:rPr>
          <w:bCs/>
        </w:rPr>
        <w:t xml:space="preserve">. </w:t>
      </w:r>
      <w:r>
        <w:rPr>
          <w:bCs/>
        </w:rPr>
        <w:t xml:space="preserve">И</w:t>
      </w:r>
      <w:r>
        <w:t xml:space="preserve">нформировать </w:t>
      </w:r>
      <w:r>
        <w:t xml:space="preserve">Заказчика</w:t>
      </w:r>
      <w:r>
        <w:t xml:space="preserve"> в полном объеме</w:t>
      </w:r>
      <w:r>
        <w:t xml:space="preserve"> о потребительских свойствах </w:t>
      </w:r>
      <w:r>
        <w:t xml:space="preserve">бронируемого и </w:t>
      </w:r>
      <w:r>
        <w:t xml:space="preserve">реализуем</w:t>
      </w:r>
      <w:r>
        <w:t xml:space="preserve">ого</w:t>
      </w:r>
      <w:r>
        <w:t xml:space="preserve"> </w:t>
      </w:r>
      <w:r>
        <w:t xml:space="preserve">Турпродукта или Услуги</w:t>
      </w:r>
      <w:r>
        <w:t xml:space="preserve">, в соответствии </w:t>
      </w:r>
      <w:r>
        <w:t xml:space="preserve">с</w:t>
      </w:r>
      <w:r>
        <w:t xml:space="preserve"> информаци</w:t>
      </w:r>
      <w:r>
        <w:t xml:space="preserve">ей</w:t>
      </w:r>
      <w:r>
        <w:t xml:space="preserve">, размещенной на официальном Интернет сайте </w:t>
      </w:r>
      <w:r>
        <w:t xml:space="preserve">Агента или полученной от Агента в рабочем порядке</w:t>
      </w:r>
      <w:r>
        <w:t xml:space="preserve">.</w:t>
      </w:r>
      <w:r>
        <w:t xml:space="preserve"> При бронировании услуги перевозки </w:t>
      </w:r>
      <w:r>
        <w:t xml:space="preserve">информировать</w:t>
      </w:r>
      <w:r>
        <w:t xml:space="preserve"> З</w:t>
      </w:r>
      <w:r>
        <w:t xml:space="preserve">аказчика</w:t>
      </w:r>
      <w:r>
        <w:t xml:space="preserve"> о тарифах перевозки (</w:t>
      </w:r>
      <w:r>
        <w:t xml:space="preserve">наземной, воздушной - </w:t>
      </w:r>
      <w:r>
        <w:t xml:space="preserve"> </w:t>
      </w:r>
      <w:r>
        <w:t xml:space="preserve">включающей</w:t>
      </w:r>
      <w:r>
        <w:t xml:space="preserve"> условие о возврате</w:t>
      </w:r>
      <w:r>
        <w:t xml:space="preserve"> или невозврате </w:t>
      </w:r>
      <w:r>
        <w:t xml:space="preserve">провозной платы</w:t>
      </w:r>
      <w:r>
        <w:t xml:space="preserve"> при отказе от договора перевозки).</w:t>
      </w:r>
    </w:p>
    <w:p>
      <w:pPr>
        <w:pStyle w:val="Normal"/>
        <w:ind w:firstLine="709"/>
        <w:jc w:val="both"/>
        <w:rPr>
          <w:bCs/>
        </w:rPr>
      </w:pPr>
      <w:r>
        <w:rPr>
          <w:bCs/>
        </w:rPr>
        <w:t xml:space="preserve">Своевременно доводить до сведения </w:t>
      </w:r>
      <w:r>
        <w:rPr>
          <w:bCs/>
        </w:rPr>
        <w:t xml:space="preserve">Заказчика</w:t>
      </w:r>
      <w:r>
        <w:rPr>
          <w:bCs/>
        </w:rPr>
        <w:t xml:space="preserve"> информацию об изменении порядка и/или условий </w:t>
      </w:r>
      <w:r>
        <w:rPr>
          <w:bCs/>
        </w:rPr>
        <w:t xml:space="preserve">предоставления Турпродукта или оказания Услуги</w:t>
      </w:r>
      <w:r>
        <w:rPr>
          <w:bCs/>
        </w:rPr>
        <w:t xml:space="preserve">.</w:t>
      </w:r>
    </w:p>
    <w:p>
      <w:pPr>
        <w:pStyle w:val="Normal"/>
        <w:ind w:firstLine="709"/>
        <w:jc w:val="both"/>
        <w:rPr>
          <w:bCs/>
        </w:rPr>
      </w:pPr>
      <w:r>
        <w:rPr>
          <w:bCs/>
        </w:rPr>
        <w:t xml:space="preserve">5.2.</w:t>
      </w:r>
      <w:r>
        <w:rPr>
          <w:bCs/>
        </w:rPr>
        <w:t xml:space="preserve">8</w:t>
      </w:r>
      <w:r>
        <w:rPr>
          <w:bCs/>
        </w:rPr>
        <w:t xml:space="preserve">. </w:t>
      </w:r>
      <w:r>
        <w:rPr>
          <w:bCs/>
        </w:rPr>
        <w:t xml:space="preserve">Уведомить</w:t>
      </w:r>
      <w:r>
        <w:rPr>
          <w:bCs/>
        </w:rPr>
        <w:t xml:space="preserve"> </w:t>
      </w:r>
      <w:r>
        <w:rPr>
          <w:bCs/>
        </w:rPr>
        <w:t xml:space="preserve">Агента</w:t>
      </w:r>
      <w:r>
        <w:rPr>
          <w:bCs/>
        </w:rPr>
        <w:t xml:space="preserve"> </w:t>
      </w:r>
      <w:r>
        <w:rPr>
          <w:bCs/>
        </w:rPr>
        <w:t xml:space="preserve">в письменной форме</w:t>
      </w:r>
      <w:r>
        <w:rPr>
          <w:bCs/>
        </w:rPr>
        <w:t xml:space="preserve"> (</w:t>
      </w:r>
      <w:r>
        <w:rPr>
          <w:bCs/>
        </w:rPr>
        <w:t xml:space="preserve">по электронной почте или </w:t>
      </w:r>
      <w:r>
        <w:rPr>
          <w:bCs/>
        </w:rPr>
        <w:t xml:space="preserve">в </w:t>
      </w:r>
      <w:r>
        <w:rPr>
          <w:bCs/>
        </w:rPr>
        <w:t xml:space="preserve">С</w:t>
      </w:r>
      <w:r>
        <w:rPr>
          <w:bCs/>
        </w:rPr>
        <w:t xml:space="preserve">истеме бронирования</w:t>
      </w:r>
      <w:r>
        <w:rPr>
          <w:bCs/>
        </w:rPr>
        <w:t xml:space="preserve">,</w:t>
      </w:r>
      <w:r>
        <w:rPr>
          <w:bCs/>
        </w:rPr>
        <w:t xml:space="preserve"> </w:t>
      </w:r>
      <w:r>
        <w:rPr>
          <w:bCs/>
        </w:rPr>
        <w:t xml:space="preserve">или в </w:t>
      </w:r>
      <w:r>
        <w:rPr>
          <w:bCs/>
        </w:rPr>
        <w:t xml:space="preserve">Л</w:t>
      </w:r>
      <w:r>
        <w:rPr>
          <w:bCs/>
        </w:rPr>
        <w:t xml:space="preserve">ичном кабинете</w:t>
      </w:r>
      <w:r>
        <w:t xml:space="preserve"> на сайте</w:t>
      </w:r>
      <w:r>
        <w:rPr>
          <w:bCs/>
        </w:rPr>
        <w:t xml:space="preserve">)</w:t>
      </w:r>
      <w:r>
        <w:rPr>
          <w:bCs/>
        </w:rPr>
        <w:t xml:space="preserve"> об аннуляции заявки на бронирование </w:t>
      </w:r>
      <w:r>
        <w:rPr>
          <w:bCs/>
        </w:rPr>
        <w:t xml:space="preserve">Т</w:t>
      </w:r>
      <w:r>
        <w:rPr>
          <w:bCs/>
        </w:rPr>
        <w:t xml:space="preserve">урпродукта или </w:t>
      </w:r>
      <w:r>
        <w:rPr>
          <w:bCs/>
        </w:rPr>
        <w:t xml:space="preserve">У</w:t>
      </w:r>
      <w:r>
        <w:rPr>
          <w:bCs/>
        </w:rPr>
        <w:t xml:space="preserve">слуги. С момента получения </w:t>
      </w:r>
      <w:r>
        <w:rPr>
          <w:bCs/>
        </w:rPr>
        <w:t xml:space="preserve">Агентом</w:t>
      </w:r>
      <w:r>
        <w:rPr>
          <w:bCs/>
        </w:rPr>
        <w:t xml:space="preserve"> </w:t>
      </w:r>
      <w:r>
        <w:rPr>
          <w:bCs/>
        </w:rPr>
        <w:t xml:space="preserve">письменного уведомления </w:t>
      </w:r>
      <w:r>
        <w:rPr>
          <w:bCs/>
        </w:rPr>
        <w:t xml:space="preserve">Суба</w:t>
      </w:r>
      <w:r>
        <w:rPr>
          <w:bCs/>
        </w:rPr>
        <w:t xml:space="preserve">гента</w:t>
      </w:r>
      <w:r>
        <w:rPr>
          <w:bCs/>
        </w:rPr>
        <w:t xml:space="preserve"> об аннуляции Заявки</w:t>
      </w:r>
      <w:r>
        <w:rPr>
          <w:bCs/>
        </w:rPr>
        <w:t xml:space="preserve">, </w:t>
      </w:r>
      <w:r>
        <w:rPr>
          <w:bCs/>
        </w:rPr>
        <w:t xml:space="preserve">аннуляция</w:t>
      </w:r>
      <w:r>
        <w:rPr>
          <w:bCs/>
        </w:rPr>
        <w:t xml:space="preserve"> </w:t>
      </w:r>
      <w:r>
        <w:rPr>
          <w:bCs/>
        </w:rPr>
        <w:t xml:space="preserve">считается </w:t>
      </w:r>
      <w:r>
        <w:rPr>
          <w:bCs/>
        </w:rPr>
        <w:t xml:space="preserve">исполненной</w:t>
      </w:r>
      <w:r>
        <w:rPr>
          <w:bCs/>
        </w:rPr>
        <w:t xml:space="preserve"> </w:t>
      </w:r>
      <w:r>
        <w:rPr>
          <w:bCs/>
        </w:rPr>
        <w:t xml:space="preserve">надлежащим</w:t>
      </w:r>
      <w:r>
        <w:rPr>
          <w:bCs/>
        </w:rPr>
        <w:t xml:space="preserve"> образом.    </w:t>
      </w:r>
      <w:r>
        <w:rPr>
          <w:bCs/>
        </w:rPr>
        <w:t xml:space="preserve"> </w:t>
      </w:r>
      <w:r>
        <w:rPr>
          <w:bCs/>
        </w:rPr>
        <w:t xml:space="preserve">   </w:t>
      </w:r>
      <w:r>
        <w:rPr>
          <w:bCs/>
        </w:rPr>
      </w:r>
    </w:p>
    <w:p>
      <w:pPr>
        <w:pStyle w:val="Normal"/>
        <w:ind w:firstLine="709"/>
        <w:jc w:val="both"/>
      </w:pPr>
      <w:r>
        <w:t xml:space="preserve">5.2.</w:t>
      </w:r>
      <w:r>
        <w:t xml:space="preserve">9</w:t>
      </w:r>
      <w:r>
        <w:t xml:space="preserve">. Ежемесячно, не по</w:t>
      </w:r>
      <w:r>
        <w:t xml:space="preserve">зднее пятого числа календарного </w:t>
      </w:r>
      <w:r>
        <w:t xml:space="preserve">месяц</w:t>
      </w:r>
      <w:r>
        <w:t xml:space="preserve">а,</w:t>
      </w:r>
      <w:r>
        <w:t xml:space="preserve"> следующего за отчетным, пред</w:t>
      </w:r>
      <w:r>
        <w:t xml:space="preserve">ставлять </w:t>
      </w:r>
      <w:r>
        <w:rPr>
          <w:bCs/>
        </w:rPr>
        <w:t xml:space="preserve">Агенту</w:t>
      </w:r>
      <w:r>
        <w:t xml:space="preserve"> </w:t>
      </w:r>
      <w:r>
        <w:t xml:space="preserve">отчет </w:t>
      </w:r>
      <w:r>
        <w:t xml:space="preserve">Суб</w:t>
      </w:r>
      <w:r>
        <w:t xml:space="preserve">а</w:t>
      </w:r>
      <w:r>
        <w:t xml:space="preserve">гента об исполнении поручения по настоящему Договору. </w:t>
      </w:r>
      <w:r>
        <w:t xml:space="preserve">Суба</w:t>
      </w:r>
      <w:r>
        <w:t xml:space="preserve">гент вправе предоставлять отчет более одного раза в месяц.</w:t>
      </w:r>
    </w:p>
    <w:p>
      <w:pPr>
        <w:pStyle w:val="Normal"/>
        <w:ind w:firstLine="709"/>
        <w:jc w:val="both"/>
      </w:pPr>
      <w:r>
        <w:t xml:space="preserve">5.2.1</w:t>
      </w:r>
      <w:r>
        <w:t xml:space="preserve">0</w:t>
      </w:r>
      <w:r>
        <w:t xml:space="preserve">. Возместить </w:t>
      </w:r>
      <w:r>
        <w:t xml:space="preserve">Агенту</w:t>
      </w:r>
      <w:r>
        <w:t xml:space="preserve"> </w:t>
      </w:r>
      <w:r>
        <w:t xml:space="preserve">расходы, основанны</w:t>
      </w:r>
      <w:r>
        <w:t xml:space="preserve">е на аннуляции забронированн</w:t>
      </w:r>
      <w:r>
        <w:t xml:space="preserve">ого</w:t>
      </w:r>
      <w:r>
        <w:t xml:space="preserve"> </w:t>
      </w:r>
      <w:r>
        <w:t xml:space="preserve">Т</w:t>
      </w:r>
      <w:r>
        <w:t xml:space="preserve">урпродукта или </w:t>
      </w:r>
      <w:r>
        <w:t xml:space="preserve">У</w:t>
      </w:r>
      <w:r>
        <w:t xml:space="preserve">слуги, в </w:t>
      </w:r>
      <w:r>
        <w:t xml:space="preserve">соответствии с разделом 8</w:t>
      </w:r>
      <w:r>
        <w:t xml:space="preserve"> настоящего Договора.</w:t>
      </w:r>
    </w:p>
    <w:p>
      <w:pPr>
        <w:pStyle w:val="Normal"/>
        <w:ind w:firstLine="709"/>
        <w:jc w:val="both"/>
      </w:pPr>
      <w:r>
        <w:t xml:space="preserve">5.2.11. </w:t>
      </w:r>
      <w:r>
        <w:t xml:space="preserve">В полном размере перечислить</w:t>
      </w:r>
      <w:r>
        <w:t xml:space="preserve"> </w:t>
      </w:r>
      <w:r>
        <w:t xml:space="preserve">Агенту</w:t>
      </w:r>
      <w:r>
        <w:t xml:space="preserve"> денежны</w:t>
      </w:r>
      <w:r>
        <w:t xml:space="preserve">е</w:t>
      </w:r>
      <w:r>
        <w:t xml:space="preserve"> средств</w:t>
      </w:r>
      <w:r>
        <w:t xml:space="preserve">а</w:t>
      </w:r>
      <w:r>
        <w:t xml:space="preserve">, полученны</w:t>
      </w:r>
      <w:r>
        <w:t xml:space="preserve">е</w:t>
      </w:r>
      <w:r>
        <w:t xml:space="preserve"> от </w:t>
      </w:r>
      <w:r>
        <w:t xml:space="preserve">Заказчика</w:t>
      </w:r>
      <w:r>
        <w:t xml:space="preserve"> </w:t>
      </w:r>
      <w:r>
        <w:t xml:space="preserve">за</w:t>
      </w:r>
      <w:r>
        <w:t xml:space="preserve"> реализаци</w:t>
      </w:r>
      <w:r>
        <w:t xml:space="preserve">ю</w:t>
      </w:r>
      <w:r>
        <w:t xml:space="preserve"> </w:t>
      </w:r>
      <w:r>
        <w:t xml:space="preserve">Турпродукта</w:t>
      </w:r>
      <w:r>
        <w:t xml:space="preserve"> или </w:t>
      </w:r>
      <w:r>
        <w:t xml:space="preserve">У</w:t>
      </w:r>
      <w:r>
        <w:t xml:space="preserve">слуги</w:t>
      </w:r>
      <w:r>
        <w:t xml:space="preserve"> (за вычетом </w:t>
      </w:r>
      <w:r>
        <w:t xml:space="preserve">агентского</w:t>
      </w:r>
      <w:r>
        <w:t xml:space="preserve"> вознаграждения)</w:t>
      </w:r>
      <w:r>
        <w:t xml:space="preserve">;</w:t>
      </w:r>
    </w:p>
    <w:p>
      <w:pPr>
        <w:pStyle w:val="Normal"/>
        <w:ind w:firstLine="709"/>
        <w:jc w:val="both"/>
      </w:pPr>
      <w:r>
        <w:t xml:space="preserve">5.2.1</w:t>
      </w:r>
      <w:r>
        <w:t xml:space="preserve">2</w:t>
      </w:r>
      <w:r>
        <w:t xml:space="preserve">. У</w:t>
      </w:r>
      <w:r>
        <w:t xml:space="preserve">ведом</w:t>
      </w:r>
      <w:r>
        <w:t xml:space="preserve">ить </w:t>
      </w:r>
      <w:r>
        <w:t xml:space="preserve">Агента</w:t>
      </w:r>
      <w:r>
        <w:t xml:space="preserve"> о заключении </w:t>
      </w:r>
      <w:r>
        <w:t xml:space="preserve">с </w:t>
      </w:r>
      <w:r>
        <w:t xml:space="preserve">Заказчиком</w:t>
      </w:r>
      <w:r>
        <w:t xml:space="preserve"> </w:t>
      </w:r>
      <w:r>
        <w:t xml:space="preserve">договора о реализации туристского продукта;</w:t>
      </w:r>
    </w:p>
    <w:p>
      <w:pPr>
        <w:pStyle w:val="Normal"/>
        <w:ind w:firstLine="709"/>
        <w:jc w:val="both"/>
      </w:pPr>
      <w:r>
        <w:t xml:space="preserve">5.2.1</w:t>
      </w:r>
      <w:r>
        <w:t xml:space="preserve">3</w:t>
      </w:r>
      <w:r>
        <w:t xml:space="preserve">. Информировать </w:t>
      </w:r>
      <w:r>
        <w:t xml:space="preserve">Заказчика</w:t>
      </w:r>
      <w:r>
        <w:t xml:space="preserve"> о порядке и сроках предъявления претензий в соответствии с положениями настоящего Договора</w:t>
      </w:r>
      <w:r>
        <w:t xml:space="preserve"> и </w:t>
      </w:r>
      <w:r>
        <w:t xml:space="preserve">нормами </w:t>
      </w:r>
      <w:r>
        <w:t xml:space="preserve">действующего законодательства</w:t>
      </w:r>
      <w:r>
        <w:t xml:space="preserve">;</w:t>
      </w:r>
    </w:p>
    <w:p>
      <w:pPr>
        <w:pStyle w:val="Normal"/>
        <w:ind w:firstLine="709"/>
        <w:jc w:val="both"/>
      </w:pPr>
      <w:r>
        <w:t xml:space="preserve">5.2.1</w:t>
      </w:r>
      <w:r>
        <w:t xml:space="preserve">4</w:t>
      </w:r>
      <w:r>
        <w:t xml:space="preserve">. Информировать </w:t>
      </w:r>
      <w:r>
        <w:t xml:space="preserve">Заказчика</w:t>
      </w:r>
      <w:r>
        <w:t xml:space="preserve"> о порядке и сроках предъявления требований о выплате страхового возмещения по договору страхования гражданской ответственности </w:t>
      </w:r>
      <w:r>
        <w:t xml:space="preserve">Туроператора</w:t>
      </w:r>
      <w:r>
        <w:t xml:space="preserve"> (при заключении договора реализации Турпродукта);</w:t>
      </w:r>
    </w:p>
    <w:p>
      <w:pPr>
        <w:pStyle w:val="Normal"/>
        <w:ind w:firstLine="709"/>
        <w:jc w:val="both"/>
      </w:pPr>
      <w:r>
        <w:t xml:space="preserve">5.2.1</w:t>
      </w:r>
      <w:r>
        <w:t xml:space="preserve">5</w:t>
      </w:r>
      <w:r>
        <w:t xml:space="preserve">. Информировать </w:t>
      </w:r>
      <w:r>
        <w:t xml:space="preserve">Заказчика</w:t>
      </w:r>
      <w:r>
        <w:t xml:space="preserve"> о возможности добровольного страхования от невыезда, страхования об оплате и (или) возмещении расходов на оплату медицинской помощи в экстренной и неотложной формах в стране временного пребывания и (или) возвращения тела (останков), а также о последствиях отказа от заключения договора добровольного страхования</w:t>
      </w:r>
      <w:r>
        <w:t xml:space="preserve"> об оплате и (или) возмещени</w:t>
      </w:r>
      <w:r>
        <w:t xml:space="preserve">я</w:t>
      </w:r>
      <w:r>
        <w:t xml:space="preserve"> расход</w:t>
      </w:r>
      <w:r>
        <w:t xml:space="preserve">ов</w:t>
      </w:r>
      <w:r>
        <w:t xml:space="preserve"> на оказание медицинской помощи в экстренной и неотложной формах в стране временного пребывания.</w:t>
      </w:r>
    </w:p>
    <w:p>
      <w:pPr>
        <w:pStyle w:val="Normal"/>
        <w:ind w:firstLine="709"/>
        <w:jc w:val="both"/>
      </w:pPr>
      <w:r>
        <w:t xml:space="preserve">5.3. </w:t>
      </w:r>
      <w:r>
        <w:t xml:space="preserve">  </w:t>
      </w:r>
      <w:r>
        <w:t xml:space="preserve">Стороны обязуются не распространять сведений, способных причинить финансовые убытки и/или нанести ущ</w:t>
      </w:r>
      <w:r>
        <w:t xml:space="preserve">ерб деловой репутации любой из С</w:t>
      </w:r>
      <w:r>
        <w:t xml:space="preserve">торон.</w:t>
      </w:r>
      <w:r>
        <w:t xml:space="preserve"> </w:t>
      </w:r>
      <w:r>
        <w:t xml:space="preserve"> </w:t>
      </w:r>
    </w:p>
    <w:p>
      <w:pPr>
        <w:pStyle w:val="Normal"/>
        <w:jc w:val="both"/>
      </w:pPr>
    </w:p>
    <w:p>
      <w:pPr>
        <w:pStyle w:val="Normal"/>
        <w:jc w:val="center"/>
        <w:rPr>
          <w:b/>
          <w:bCs/>
        </w:rPr>
      </w:pPr>
      <w:r>
        <w:rPr>
          <w:b/>
          <w:bCs/>
        </w:rPr>
        <w:t xml:space="preserve">6. Ответственность сторон</w:t>
      </w:r>
      <w:r>
        <w:rPr>
          <w:b/>
          <w:bCs/>
        </w:rPr>
      </w:r>
    </w:p>
    <w:p>
      <w:pPr>
        <w:pStyle w:val="Normal"/>
        <w:ind w:firstLine="709"/>
        <w:jc w:val="both"/>
      </w:pPr>
      <w:r>
        <w:rPr>
          <w:bCs/>
        </w:rPr>
        <w:t xml:space="preserve">6.1. За неисполнение </w:t>
      </w:r>
      <w:r>
        <w:rPr>
          <w:bCs/>
        </w:rPr>
        <w:t xml:space="preserve">или ненадлежащее исполнение обязательств по настоящему Договору Стороны несут ответственность в соответствии с действующим </w:t>
      </w:r>
      <w:r>
        <w:rPr>
          <w:bCs/>
        </w:rPr>
        <w:t xml:space="preserve">законодательством Р</w:t>
      </w:r>
      <w:r>
        <w:rPr>
          <w:bCs/>
        </w:rPr>
        <w:t xml:space="preserve">оссийской Федерации.</w:t>
      </w:r>
    </w:p>
    <w:p>
      <w:pPr>
        <w:pStyle w:val="Normal"/>
        <w:ind w:firstLine="709"/>
        <w:jc w:val="both"/>
      </w:pPr>
      <w:r>
        <w:t xml:space="preserve">6.1.1. </w:t>
      </w:r>
      <w:r>
        <w:t xml:space="preserve">При реализации </w:t>
      </w:r>
      <w:r>
        <w:t xml:space="preserve">Суба</w:t>
      </w:r>
      <w:r>
        <w:t xml:space="preserve">гентом</w:t>
      </w:r>
      <w:r>
        <w:t xml:space="preserve"> сформированного Туроператором</w:t>
      </w:r>
      <w:r>
        <w:t xml:space="preserve"> </w:t>
      </w:r>
      <w:r>
        <w:t xml:space="preserve">Турпродукта</w:t>
      </w:r>
      <w:r>
        <w:t xml:space="preserve"> ответственность </w:t>
      </w:r>
      <w:r>
        <w:t xml:space="preserve">указанных лиц (Туроператора, Агента</w:t>
      </w:r>
      <w:r>
        <w:t xml:space="preserve">/Субагента</w:t>
      </w:r>
      <w:r>
        <w:t xml:space="preserve">) </w:t>
      </w:r>
      <w:r>
        <w:t xml:space="preserve">перед </w:t>
      </w:r>
      <w:r>
        <w:t xml:space="preserve">З</w:t>
      </w:r>
      <w:r>
        <w:t xml:space="preserve">аказчиком за неисполнение или ненадлежащее исполнение обязательств по договору о реализации туристского продукта определяется </w:t>
      </w:r>
      <w:r>
        <w:t xml:space="preserve">Федеральным законом </w:t>
      </w:r>
      <w:r>
        <w:t xml:space="preserve">«Об основах туристской деятельности в Российской Федерации»</w:t>
      </w:r>
      <w:r>
        <w:t xml:space="preserve">.</w:t>
      </w:r>
    </w:p>
    <w:p>
      <w:pPr>
        <w:pStyle w:val="Normal"/>
        <w:ind w:firstLine="709"/>
        <w:jc w:val="both"/>
      </w:pPr>
      <w:r>
        <w:t xml:space="preserve">За ненадлежащее оказание услуг, входящих в Турпродукт, ответственность перед Заказчиком несет Туроператор, сведения о котором указаны в Приложении № 1 к настоящему Договору.</w:t>
      </w:r>
    </w:p>
    <w:p>
      <w:pPr>
        <w:pStyle w:val="Normal"/>
        <w:ind w:firstLine="709"/>
        <w:jc w:val="both"/>
      </w:pPr>
      <w:r>
        <w:t xml:space="preserve">6.1.2. При реализации </w:t>
      </w:r>
      <w:r>
        <w:t xml:space="preserve">Суба</w:t>
      </w:r>
      <w:r>
        <w:t xml:space="preserve">гентом Услуги Исполнителя (гостиничной или размещения, или отдельной перевозки, или иных), ответственность лиц </w:t>
      </w:r>
      <w:r>
        <w:t xml:space="preserve">(</w:t>
      </w:r>
      <w:r>
        <w:t xml:space="preserve">исполнителей, </w:t>
      </w:r>
      <w:r>
        <w:t xml:space="preserve">реализовавших или оказывающих Услугу</w:t>
      </w:r>
      <w:r>
        <w:t xml:space="preserve">)</w:t>
      </w:r>
      <w:r>
        <w:t xml:space="preserve"> перед Заказчиком за ненадлежащее оказание Услуги</w:t>
      </w:r>
      <w:r>
        <w:t xml:space="preserve"> несет исполнитель, что</w:t>
      </w:r>
      <w:r>
        <w:t xml:space="preserve"> регулируется гражданским законодательством, законом о защите прав потребителей, федеральными правилами предоставления/о</w:t>
      </w:r>
      <w:r>
        <w:t xml:space="preserve">казания услуг.</w:t>
      </w:r>
      <w:r>
        <w:t xml:space="preserve">  </w:t>
      </w:r>
    </w:p>
    <w:p>
      <w:pPr>
        <w:pStyle w:val="Normal"/>
        <w:ind w:firstLine="709"/>
        <w:jc w:val="both"/>
      </w:pPr>
      <w:r>
        <w:t xml:space="preserve">6.2. </w:t>
      </w:r>
      <w:r>
        <w:t xml:space="preserve">Агент</w:t>
      </w:r>
      <w:r>
        <w:t xml:space="preserve"> </w:t>
      </w:r>
      <w:r>
        <w:t xml:space="preserve">несет ответственность за неисполнение или ненад</w:t>
      </w:r>
      <w:r>
        <w:t xml:space="preserve">лежащее исполнение обязательств по Договору</w:t>
      </w:r>
      <w:r>
        <w:t xml:space="preserve"> </w:t>
      </w:r>
      <w:r>
        <w:t xml:space="preserve">только </w:t>
      </w:r>
      <w:r>
        <w:t xml:space="preserve">при усл</w:t>
      </w:r>
      <w:r>
        <w:t xml:space="preserve">овии надлежащего исполнения </w:t>
      </w:r>
      <w:r>
        <w:t xml:space="preserve">Суба</w:t>
      </w:r>
      <w:r>
        <w:t xml:space="preserve">гентом обязательств</w:t>
      </w:r>
      <w:r>
        <w:t xml:space="preserve">а</w:t>
      </w:r>
      <w:r>
        <w:t xml:space="preserve"> по перечислению </w:t>
      </w:r>
      <w:r>
        <w:t xml:space="preserve">Агенту</w:t>
      </w:r>
      <w:r>
        <w:t xml:space="preserve"> </w:t>
      </w:r>
      <w:r>
        <w:t xml:space="preserve">предварительной </w:t>
      </w:r>
      <w:r>
        <w:t xml:space="preserve">полной </w:t>
      </w:r>
      <w:r>
        <w:t xml:space="preserve">оплаты </w:t>
      </w:r>
      <w:r>
        <w:t xml:space="preserve">стоимости </w:t>
      </w:r>
      <w:r>
        <w:t xml:space="preserve">забронированного Т</w:t>
      </w:r>
      <w:r>
        <w:t xml:space="preserve">урпродукта</w:t>
      </w:r>
      <w:r>
        <w:t xml:space="preserve"> или </w:t>
      </w:r>
      <w:r>
        <w:t xml:space="preserve">У</w:t>
      </w:r>
      <w:r>
        <w:t xml:space="preserve">слуги</w:t>
      </w:r>
      <w:r>
        <w:t xml:space="preserve"> - </w:t>
      </w:r>
      <w:r>
        <w:t xml:space="preserve">денежных средств, полученных </w:t>
      </w:r>
      <w:r>
        <w:t xml:space="preserve">от </w:t>
      </w:r>
      <w:r>
        <w:t xml:space="preserve">Заказчика</w:t>
      </w:r>
      <w:r>
        <w:t xml:space="preserve"> </w:t>
      </w:r>
      <w:r>
        <w:t xml:space="preserve">в качестве оплаты</w:t>
      </w:r>
      <w:r>
        <w:t xml:space="preserve"> за </w:t>
      </w:r>
      <w:r>
        <w:t xml:space="preserve">Турпродукт</w:t>
      </w:r>
      <w:r>
        <w:t xml:space="preserve"> или </w:t>
      </w:r>
      <w:r>
        <w:t xml:space="preserve">Услугу</w:t>
      </w:r>
      <w:r>
        <w:t xml:space="preserve">.</w:t>
      </w:r>
      <w:r>
        <w:t xml:space="preserve"> </w:t>
      </w:r>
      <w:r>
        <w:t xml:space="preserve">Оплата считается произведенной </w:t>
      </w:r>
      <w:r>
        <w:t xml:space="preserve">Суба</w:t>
      </w:r>
      <w:r>
        <w:t xml:space="preserve">гентом </w:t>
      </w:r>
      <w:r>
        <w:t xml:space="preserve">с момента зачисления денежных средств на расчетный счет </w:t>
      </w:r>
      <w:r>
        <w:t xml:space="preserve">Агента</w:t>
      </w:r>
      <w:r>
        <w:t xml:space="preserve"> </w:t>
      </w:r>
      <w:r>
        <w:t xml:space="preserve">или внесения наличных денег в кассу </w:t>
      </w:r>
      <w:r>
        <w:t xml:space="preserve">Агента</w:t>
      </w:r>
      <w:r>
        <w:t xml:space="preserve">.</w:t>
      </w:r>
    </w:p>
    <w:p>
      <w:pPr>
        <w:pStyle w:val="Normal"/>
        <w:ind w:firstLine="709"/>
        <w:jc w:val="both"/>
      </w:pPr>
      <w:r>
        <w:t xml:space="preserve">6.3. </w:t>
      </w:r>
      <w:r>
        <w:t xml:space="preserve">Агент</w:t>
      </w:r>
      <w:r>
        <w:t xml:space="preserve"> </w:t>
      </w:r>
      <w:r>
        <w:t xml:space="preserve">(</w:t>
      </w:r>
      <w:r>
        <w:t xml:space="preserve">или Туроператор</w:t>
      </w:r>
      <w:r>
        <w:t xml:space="preserve">, исполнитель)</w:t>
      </w:r>
      <w:r>
        <w:t xml:space="preserve"> </w:t>
      </w:r>
      <w:r>
        <w:t xml:space="preserve">не несет ответственности перед </w:t>
      </w:r>
      <w:r>
        <w:t xml:space="preserve">Суба</w:t>
      </w:r>
      <w:r>
        <w:t xml:space="preserve">гентом </w:t>
      </w:r>
      <w:r>
        <w:t xml:space="preserve">или</w:t>
      </w:r>
      <w:r>
        <w:t xml:space="preserve"> Заказчиком</w:t>
      </w:r>
      <w:r>
        <w:t xml:space="preserve">:</w:t>
      </w:r>
    </w:p>
    <w:p>
      <w:pPr>
        <w:pStyle w:val="Normal"/>
        <w:ind w:firstLine="709"/>
        <w:jc w:val="both"/>
      </w:pPr>
      <w:r>
        <w:t xml:space="preserve">- </w:t>
      </w:r>
      <w:r>
        <w:t xml:space="preserve">за действия официальных органов РФ или иностранных государств, препятствующих предоставлению </w:t>
      </w:r>
      <w:r>
        <w:t xml:space="preserve">З</w:t>
      </w:r>
      <w:r>
        <w:t xml:space="preserve">аказчику</w:t>
      </w:r>
      <w:r>
        <w:t xml:space="preserve"> </w:t>
      </w:r>
      <w:r>
        <w:t xml:space="preserve">Турпродукта или У</w:t>
      </w:r>
      <w:r>
        <w:t xml:space="preserve">слуг</w:t>
      </w:r>
      <w:r>
        <w:t xml:space="preserve">и</w:t>
      </w:r>
      <w:r>
        <w:t xml:space="preserve">;</w:t>
      </w:r>
    </w:p>
    <w:p>
      <w:pPr>
        <w:pStyle w:val="Normal"/>
        <w:ind w:firstLine="709"/>
        <w:jc w:val="both"/>
      </w:pPr>
      <w:r>
        <w:t xml:space="preserve">- за утрату </w:t>
      </w:r>
      <w:r>
        <w:t xml:space="preserve">Суба</w:t>
      </w:r>
      <w:r>
        <w:t xml:space="preserve">гентом </w:t>
      </w:r>
      <w:r>
        <w:t xml:space="preserve">или </w:t>
      </w:r>
      <w:r>
        <w:t xml:space="preserve">З</w:t>
      </w:r>
      <w:r>
        <w:t xml:space="preserve">аказчиком</w:t>
      </w:r>
      <w:r>
        <w:t xml:space="preserve"> личных</w:t>
      </w:r>
      <w:r>
        <w:t xml:space="preserve"> документов</w:t>
      </w:r>
      <w:r>
        <w:t xml:space="preserve">, проездных и</w:t>
      </w:r>
      <w:r>
        <w:t xml:space="preserve">/или</w:t>
      </w:r>
      <w:r>
        <w:t xml:space="preserve"> иных документов, </w:t>
      </w:r>
      <w:r>
        <w:t xml:space="preserve">необходимых для оказания </w:t>
      </w:r>
      <w:r>
        <w:t xml:space="preserve">Услуги или предоставления Турпродукта</w:t>
      </w:r>
      <w:r>
        <w:t xml:space="preserve">;</w:t>
      </w:r>
    </w:p>
    <w:p>
      <w:pPr>
        <w:pStyle w:val="Normal"/>
        <w:ind w:firstLine="709"/>
        <w:jc w:val="both"/>
      </w:pPr>
      <w:r>
        <w:t xml:space="preserve">- за ошибки при оформлении документов, которые основаны на неточной информации, содержащейся в заявке </w:t>
      </w:r>
      <w:r>
        <w:t xml:space="preserve">Суба</w:t>
      </w:r>
      <w:r>
        <w:t xml:space="preserve">гента на бронирование</w:t>
      </w:r>
      <w:r>
        <w:t xml:space="preserve"> и документах, представленных </w:t>
      </w:r>
      <w:r>
        <w:t xml:space="preserve">Суба</w:t>
      </w:r>
      <w:r>
        <w:t xml:space="preserve">гентом</w:t>
      </w:r>
      <w:r>
        <w:t xml:space="preserve"> </w:t>
      </w:r>
      <w:r>
        <w:t xml:space="preserve">Агенту</w:t>
      </w:r>
      <w:r>
        <w:t xml:space="preserve">;</w:t>
      </w:r>
    </w:p>
    <w:p>
      <w:pPr>
        <w:pStyle w:val="Normal"/>
        <w:ind w:firstLine="709"/>
        <w:jc w:val="both"/>
      </w:pPr>
      <w:r>
        <w:t xml:space="preserve">- за </w:t>
      </w:r>
      <w:r>
        <w:t xml:space="preserve">неточности и дефекты</w:t>
      </w:r>
      <w:r>
        <w:t xml:space="preserve">, допущенные </w:t>
      </w:r>
      <w:r>
        <w:t xml:space="preserve">Суба</w:t>
      </w:r>
      <w:r>
        <w:t xml:space="preserve">гентом, при самостоятельном оформлении документов, выдаваемых </w:t>
      </w:r>
      <w:r>
        <w:t xml:space="preserve">Суба</w:t>
      </w:r>
      <w:r>
        <w:t xml:space="preserve">гентом </w:t>
      </w:r>
      <w:r>
        <w:t xml:space="preserve">Заказчику</w:t>
      </w:r>
      <w:r>
        <w:t xml:space="preserve">;</w:t>
      </w:r>
    </w:p>
    <w:p>
      <w:pPr>
        <w:pStyle w:val="Normal"/>
        <w:ind w:firstLine="709"/>
        <w:jc w:val="both"/>
      </w:pPr>
      <w:r>
        <w:t xml:space="preserve">- за опоздание</w:t>
      </w:r>
      <w:r>
        <w:t xml:space="preserve"> Заказчика (и/или указанных в ваучере лиц)</w:t>
      </w:r>
      <w:r>
        <w:t xml:space="preserve"> на трансфер, </w:t>
      </w:r>
      <w:r>
        <w:t xml:space="preserve">к началу тура,</w:t>
      </w:r>
      <w:r>
        <w:t xml:space="preserve"> началу оказания перевозки, позднее заселение в гостиницу, пропуск экскурсионной</w:t>
      </w:r>
      <w:r>
        <w:t xml:space="preserve"> программы</w:t>
      </w:r>
      <w:r>
        <w:t xml:space="preserve"> </w:t>
      </w:r>
      <w:r>
        <w:t xml:space="preserve">и иное</w:t>
      </w:r>
      <w:r>
        <w:t xml:space="preserve"> </w:t>
      </w:r>
      <w:r>
        <w:t xml:space="preserve">- </w:t>
      </w:r>
      <w:r>
        <w:t xml:space="preserve">по вине</w:t>
      </w:r>
      <w:r>
        <w:t xml:space="preserve"> (включая действия или бездействие)</w:t>
      </w:r>
      <w:r>
        <w:t xml:space="preserve"> </w:t>
      </w:r>
      <w:r>
        <w:t xml:space="preserve">Суба</w:t>
      </w:r>
      <w:r>
        <w:t xml:space="preserve">гента</w:t>
      </w:r>
      <w:r>
        <w:t xml:space="preserve">/Заказчика</w:t>
      </w:r>
      <w:r>
        <w:t xml:space="preserve"> или третьих лиц;</w:t>
      </w:r>
    </w:p>
    <w:p>
      <w:pPr>
        <w:pStyle w:val="Normal"/>
        <w:ind w:firstLine="709"/>
        <w:jc w:val="both"/>
      </w:pPr>
      <w:r>
        <w:t xml:space="preserve">- за неполучение забронированных и оплаченных </w:t>
      </w:r>
      <w:r>
        <w:t xml:space="preserve">Турпродукта или Ус</w:t>
      </w:r>
      <w:r>
        <w:t xml:space="preserve">луг</w:t>
      </w:r>
      <w:r>
        <w:t xml:space="preserve">и</w:t>
      </w:r>
      <w:r>
        <w:t xml:space="preserve"> по инициативе лиц, указанных в ваучере, либо в связи с обстоятельствами, не зависящими от </w:t>
      </w:r>
      <w:r>
        <w:t xml:space="preserve">Агента</w:t>
      </w:r>
      <w:r>
        <w:t xml:space="preserve"> (Туроператора, Исполнителя)</w:t>
      </w:r>
      <w:r>
        <w:t xml:space="preserve"> </w:t>
      </w:r>
      <w:r>
        <w:t xml:space="preserve">(отказ в выдаче визы, болезнь туриста, действия перевозчика и т.п.);</w:t>
      </w:r>
    </w:p>
    <w:p>
      <w:pPr>
        <w:pStyle w:val="Normal"/>
        <w:ind w:firstLine="709"/>
        <w:jc w:val="both"/>
      </w:pPr>
      <w:r>
        <w:t xml:space="preserve">- за действия и выполнение обязательств перевозчиками и страховыми организациями;</w:t>
      </w:r>
    </w:p>
    <w:p>
      <w:pPr>
        <w:pStyle w:val="Normal"/>
        <w:ind w:firstLine="709"/>
        <w:jc w:val="both"/>
      </w:pPr>
      <w:r>
        <w:t xml:space="preserve">- за действия авиаперевозчика и возможные последствия, которые могут иметь место при отмене, задержке авиарейса, замене воздушного судна, вынужденном изменении посадочного места, отказе в регистрации на рейс и других действиях авиаперевозчика;</w:t>
      </w:r>
    </w:p>
    <w:p>
      <w:pPr>
        <w:pStyle w:val="Normal"/>
        <w:ind w:firstLine="709"/>
        <w:jc w:val="both"/>
      </w:pPr>
      <w:r>
        <w:t xml:space="preserve">- за утрату </w:t>
      </w:r>
      <w:r>
        <w:t xml:space="preserve">З</w:t>
      </w:r>
      <w:r>
        <w:t xml:space="preserve">аказчиком</w:t>
      </w:r>
      <w:r>
        <w:t xml:space="preserve"> багажа при перевозке и утрату (в т. ч. кражу) личных и ценных вещей при нахождении в средстве размещения (гостинице, отеле, пансионате и т.п.).</w:t>
      </w:r>
    </w:p>
    <w:p>
      <w:pPr>
        <w:pStyle w:val="Normal"/>
        <w:ind w:firstLine="709"/>
        <w:jc w:val="both"/>
      </w:pPr>
      <w:r>
        <w:t xml:space="preserve">- за невозврат денежных средств при отказе Заказчика от услуги перевозки (авиа-), если договор воздушной перевозки (билет, электронный перевозочный документ и т.п.) предусматривает условие о невозврате провозной платы при расторжении договора воздушной перевозки (аннуляции услуги перевозки, как отдельной услуги, так и составляющей турпродукт).</w:t>
      </w:r>
    </w:p>
    <w:p>
      <w:pPr>
        <w:pStyle w:val="Normal"/>
        <w:ind w:firstLine="709"/>
        <w:jc w:val="both"/>
      </w:pPr>
      <w:r>
        <w:t xml:space="preserve">6.4. </w:t>
      </w:r>
      <w:r>
        <w:t xml:space="preserve">Субагент</w:t>
      </w:r>
      <w:r>
        <w:t xml:space="preserve"> несет ответственность</w:t>
      </w:r>
      <w:r>
        <w:t xml:space="preserve"> перед </w:t>
      </w:r>
      <w:r>
        <w:t xml:space="preserve">З</w:t>
      </w:r>
      <w:r>
        <w:t xml:space="preserve">аказчиком</w:t>
      </w:r>
      <w:r>
        <w:t xml:space="preserve"> за передачу </w:t>
      </w:r>
      <w:r>
        <w:t xml:space="preserve">Агенту</w:t>
      </w:r>
      <w:r>
        <w:t xml:space="preserve"> </w:t>
      </w:r>
      <w:r>
        <w:t xml:space="preserve">всего исполненного </w:t>
      </w:r>
      <w:r>
        <w:t xml:space="preserve">по настоящему Договору</w:t>
      </w:r>
      <w:r>
        <w:t xml:space="preserve"> (включая </w:t>
      </w:r>
      <w:r>
        <w:t xml:space="preserve">денежные средства, </w:t>
      </w:r>
      <w:r>
        <w:t xml:space="preserve">полученн</w:t>
      </w:r>
      <w:r>
        <w:t xml:space="preserve">ые</w:t>
      </w:r>
      <w:r>
        <w:t xml:space="preserve"> от </w:t>
      </w:r>
      <w:r>
        <w:t xml:space="preserve">З</w:t>
      </w:r>
      <w:r>
        <w:t xml:space="preserve">аказчика </w:t>
      </w:r>
      <w:r>
        <w:t xml:space="preserve">в качестве </w:t>
      </w:r>
      <w:r>
        <w:t xml:space="preserve">оплат</w:t>
      </w:r>
      <w:r>
        <w:t xml:space="preserve">ы</w:t>
      </w:r>
      <w:r>
        <w:t xml:space="preserve">)</w:t>
      </w:r>
      <w:r>
        <w:t xml:space="preserve">.</w:t>
      </w:r>
    </w:p>
    <w:p>
      <w:pPr>
        <w:pStyle w:val="Normal"/>
        <w:ind w:firstLine="709"/>
        <w:jc w:val="both"/>
      </w:pPr>
      <w:r>
        <w:t xml:space="preserve">6.4.1. </w:t>
      </w:r>
      <w:r>
        <w:t xml:space="preserve">Суба</w:t>
      </w:r>
      <w:r>
        <w:t xml:space="preserve">гент несет ответственность перед </w:t>
      </w:r>
      <w:r>
        <w:t xml:space="preserve">З</w:t>
      </w:r>
      <w:r>
        <w:t xml:space="preserve">аказчиком</w:t>
      </w:r>
      <w:r>
        <w:t xml:space="preserve"> </w:t>
      </w:r>
      <w:r>
        <w:t xml:space="preserve">за неоказание </w:t>
      </w:r>
      <w:r>
        <w:t xml:space="preserve">Заказчику Услуги или услуг</w:t>
      </w:r>
      <w:r>
        <w:t xml:space="preserve">, входящих в </w:t>
      </w:r>
      <w:r>
        <w:t xml:space="preserve">Турпродукт</w:t>
      </w:r>
      <w:r>
        <w:t xml:space="preserve">, если </w:t>
      </w:r>
      <w:r>
        <w:t xml:space="preserve">отказ </w:t>
      </w:r>
      <w:r>
        <w:t xml:space="preserve">Агента</w:t>
      </w:r>
      <w:r>
        <w:t xml:space="preserve"> (Туроператора, Исполнителя)</w:t>
      </w:r>
      <w:r>
        <w:t xml:space="preserve"> </w:t>
      </w:r>
      <w:r>
        <w:t xml:space="preserve">в предоставлении Турпродукта или Услуги Заказчику</w:t>
      </w:r>
      <w:r>
        <w:t xml:space="preserve"> </w:t>
      </w:r>
      <w:r>
        <w:t xml:space="preserve">о</w:t>
      </w:r>
      <w:r>
        <w:t xml:space="preserve">снован</w:t>
      </w:r>
      <w:r>
        <w:t xml:space="preserve"> </w:t>
      </w:r>
      <w:r>
        <w:t xml:space="preserve">на </w:t>
      </w:r>
      <w:r>
        <w:t xml:space="preserve">неисполнени</w:t>
      </w:r>
      <w:r>
        <w:t xml:space="preserve">и</w:t>
      </w:r>
      <w:r>
        <w:t xml:space="preserve"> </w:t>
      </w:r>
      <w:r>
        <w:t xml:space="preserve">Субагентом</w:t>
      </w:r>
      <w:r>
        <w:t xml:space="preserve"> обязательств</w:t>
      </w:r>
      <w:r>
        <w:t xml:space="preserve">а</w:t>
      </w:r>
      <w:r>
        <w:t xml:space="preserve"> по перечислению </w:t>
      </w:r>
      <w:r>
        <w:t xml:space="preserve">Агенту</w:t>
      </w:r>
      <w:r>
        <w:t xml:space="preserve"> </w:t>
      </w:r>
      <w:r>
        <w:t xml:space="preserve">оплаты </w:t>
      </w:r>
      <w:r>
        <w:t xml:space="preserve">за </w:t>
      </w:r>
      <w:r>
        <w:t xml:space="preserve">забронированный по заявке </w:t>
      </w:r>
      <w:r>
        <w:t xml:space="preserve">Турпродукт или Услугу</w:t>
      </w:r>
      <w:r>
        <w:t xml:space="preserve">.</w:t>
      </w:r>
    </w:p>
    <w:p>
      <w:pPr>
        <w:pStyle w:val="Normal"/>
        <w:ind w:firstLine="709"/>
        <w:jc w:val="both"/>
      </w:pPr>
      <w:r>
        <w:t xml:space="preserve">6.5. </w:t>
      </w:r>
      <w:r>
        <w:t xml:space="preserve">Суба</w:t>
      </w:r>
      <w:r>
        <w:t xml:space="preserve">гент несет полную ответственность за </w:t>
      </w:r>
      <w:r>
        <w:t xml:space="preserve">действительность </w:t>
      </w:r>
      <w:r>
        <w:t xml:space="preserve">ваучер</w:t>
      </w:r>
      <w:r>
        <w:t xml:space="preserve">ов</w:t>
      </w:r>
      <w:r>
        <w:t xml:space="preserve">,</w:t>
      </w:r>
      <w:r>
        <w:t xml:space="preserve"> </w:t>
      </w:r>
      <w:r>
        <w:t xml:space="preserve">переданных </w:t>
      </w:r>
      <w:r>
        <w:t xml:space="preserve">Суба</w:t>
      </w:r>
      <w:r>
        <w:t xml:space="preserve">гентом </w:t>
      </w:r>
      <w:r>
        <w:t xml:space="preserve">З</w:t>
      </w:r>
      <w:r>
        <w:t xml:space="preserve">аказчику</w:t>
      </w:r>
      <w:r>
        <w:t xml:space="preserve"> без перечисления</w:t>
      </w:r>
      <w:r>
        <w:t xml:space="preserve"> </w:t>
      </w:r>
      <w:r>
        <w:t xml:space="preserve">Суба</w:t>
      </w:r>
      <w:r>
        <w:t xml:space="preserve">гентом</w:t>
      </w:r>
      <w:r>
        <w:t xml:space="preserve"> </w:t>
      </w:r>
      <w:r>
        <w:t xml:space="preserve">Агенту</w:t>
      </w:r>
      <w:r>
        <w:t xml:space="preserve"> </w:t>
      </w:r>
      <w:r>
        <w:t xml:space="preserve">предварительного </w:t>
      </w:r>
      <w:r>
        <w:t xml:space="preserve">платежа в размер</w:t>
      </w:r>
      <w:r>
        <w:t xml:space="preserve">е полной</w:t>
      </w:r>
      <w:r>
        <w:t xml:space="preserve"> оплаты </w:t>
      </w:r>
      <w:r>
        <w:t xml:space="preserve">стоимости забронированного Турпродукта</w:t>
      </w:r>
      <w:r>
        <w:t xml:space="preserve"> или </w:t>
      </w:r>
      <w:r>
        <w:t xml:space="preserve">Услуги</w:t>
      </w:r>
      <w:r>
        <w:t xml:space="preserve">.</w:t>
      </w:r>
    </w:p>
    <w:p>
      <w:pPr>
        <w:pStyle w:val="Normal"/>
        <w:ind w:firstLine="709"/>
        <w:jc w:val="both"/>
      </w:pPr>
      <w:r>
        <w:t xml:space="preserve"> 6.6. </w:t>
      </w:r>
      <w:r>
        <w:t xml:space="preserve">Суба</w:t>
      </w:r>
      <w:r>
        <w:t xml:space="preserve">гент несет ответственность </w:t>
      </w:r>
      <w:r>
        <w:t xml:space="preserve">перед </w:t>
      </w:r>
      <w:r>
        <w:t xml:space="preserve">З</w:t>
      </w:r>
      <w:r>
        <w:t xml:space="preserve">аказчиком </w:t>
      </w:r>
      <w:r>
        <w:t xml:space="preserve">за </w:t>
      </w:r>
      <w:r>
        <w:t xml:space="preserve">не</w:t>
      </w:r>
      <w:r>
        <w:t xml:space="preserve">пре</w:t>
      </w:r>
      <w:r>
        <w:t xml:space="preserve">д</w:t>
      </w:r>
      <w:r>
        <w:t xml:space="preserve">ставление</w:t>
      </w:r>
      <w:r>
        <w:t xml:space="preserve"> или пред</w:t>
      </w:r>
      <w:r>
        <w:t xml:space="preserve">о</w:t>
      </w:r>
      <w:r>
        <w:t xml:space="preserve">ставление недостоверной информации о потребительских свойствах </w:t>
      </w:r>
      <w:r>
        <w:t xml:space="preserve">бронируемого Турпродукта или Услуги (включая сведения об условиях невозврата провозной платы при расторжении договора воздушной перевозки / отказе от перевозки).</w:t>
      </w:r>
    </w:p>
    <w:p>
      <w:pPr>
        <w:pStyle w:val="Normal"/>
        <w:ind w:firstLine="709"/>
        <w:jc w:val="both"/>
      </w:pPr>
      <w:r>
        <w:t xml:space="preserve">6.7. </w:t>
      </w:r>
      <w:r>
        <w:t xml:space="preserve">Суба</w:t>
      </w:r>
      <w:r>
        <w:t xml:space="preserve">гент несет ответственность:</w:t>
      </w:r>
    </w:p>
    <w:p>
      <w:pPr>
        <w:pStyle w:val="Normal"/>
        <w:ind w:firstLine="709"/>
        <w:jc w:val="both"/>
      </w:pPr>
      <w:r>
        <w:t xml:space="preserve">- за включение в договор</w:t>
      </w:r>
      <w:r>
        <w:t xml:space="preserve"> с </w:t>
      </w:r>
      <w:r>
        <w:t xml:space="preserve">З</w:t>
      </w:r>
      <w:r>
        <w:t xml:space="preserve">аказчиком </w:t>
      </w:r>
      <w:r>
        <w:t xml:space="preserve">условий (</w:t>
      </w:r>
      <w:r>
        <w:t xml:space="preserve">в части </w:t>
      </w:r>
      <w:r>
        <w:t xml:space="preserve">сведений о </w:t>
      </w:r>
      <w:r>
        <w:t xml:space="preserve">потребительских свойств</w:t>
      </w:r>
      <w:r>
        <w:t xml:space="preserve">ах</w:t>
      </w:r>
      <w:r>
        <w:t xml:space="preserve"> </w:t>
      </w:r>
      <w:r>
        <w:t xml:space="preserve">предмета реализации,</w:t>
      </w:r>
      <w:r>
        <w:t xml:space="preserve"> тарифах перевозчика,</w:t>
      </w:r>
      <w:r>
        <w:t xml:space="preserve"> исполнения обязательств и ответственности сторон), противоречащих положениям настоящего Договора</w:t>
      </w:r>
      <w:r>
        <w:t xml:space="preserve"> и информации </w:t>
      </w:r>
      <w:r>
        <w:t xml:space="preserve">Агента</w:t>
      </w:r>
      <w:r>
        <w:t xml:space="preserve"> (туроператора, исполнителя)</w:t>
      </w:r>
      <w:r>
        <w:t xml:space="preserve">;</w:t>
      </w:r>
    </w:p>
    <w:p>
      <w:pPr>
        <w:pStyle w:val="Normal"/>
        <w:ind w:firstLine="709"/>
        <w:jc w:val="both"/>
      </w:pPr>
      <w:r>
        <w:t xml:space="preserve">- за получение от </w:t>
      </w:r>
      <w:r>
        <w:t xml:space="preserve">физических лиц (</w:t>
      </w:r>
      <w:r>
        <w:t xml:space="preserve">субъектов</w:t>
      </w:r>
      <w:r>
        <w:t xml:space="preserve">,</w:t>
      </w:r>
      <w:r>
        <w:t xml:space="preserve"> заказчиков) персональных данных </w:t>
      </w:r>
      <w:r>
        <w:t xml:space="preserve">и</w:t>
      </w:r>
      <w:r>
        <w:t xml:space="preserve"> надлежащее оформление «Согласия физического лица на представление, обработку и трансграничную передачу персональных данных»</w:t>
      </w:r>
      <w:r>
        <w:t xml:space="preserve"> и защиту полученной информации;</w:t>
      </w:r>
    </w:p>
    <w:p>
      <w:pPr>
        <w:pStyle w:val="Normal"/>
        <w:ind w:firstLine="709"/>
        <w:jc w:val="both"/>
      </w:pPr>
      <w:r>
        <w:t xml:space="preserve">- перед </w:t>
      </w:r>
      <w:r>
        <w:t xml:space="preserve">З</w:t>
      </w:r>
      <w:r>
        <w:t xml:space="preserve">аказчиком</w:t>
      </w:r>
      <w:r>
        <w:t xml:space="preserve"> -</w:t>
      </w:r>
      <w:r>
        <w:t xml:space="preserve"> </w:t>
      </w:r>
      <w:r>
        <w:t xml:space="preserve">за отказ </w:t>
      </w:r>
      <w:r>
        <w:t xml:space="preserve">Агента (туроператора)</w:t>
      </w:r>
      <w:r>
        <w:t xml:space="preserve"> предоставить Турпродукт</w:t>
      </w:r>
      <w:r>
        <w:t xml:space="preserve"> </w:t>
      </w:r>
      <w:r>
        <w:t xml:space="preserve">или </w:t>
      </w:r>
      <w:r>
        <w:t xml:space="preserve">за отказ Исполнителя</w:t>
      </w:r>
      <w:r>
        <w:t xml:space="preserve"> оказать </w:t>
      </w:r>
      <w:r>
        <w:t xml:space="preserve">Услугу</w:t>
      </w:r>
      <w:r>
        <w:t xml:space="preserve"> </w:t>
      </w:r>
      <w:r>
        <w:t xml:space="preserve">вследствие</w:t>
      </w:r>
      <w:r>
        <w:t xml:space="preserve"> неоплаты </w:t>
      </w:r>
      <w:r>
        <w:t xml:space="preserve">Субагентом</w:t>
      </w:r>
      <w:r>
        <w:t xml:space="preserve"> </w:t>
      </w:r>
      <w:r>
        <w:t xml:space="preserve">Агенту</w:t>
      </w:r>
      <w:r>
        <w:t xml:space="preserve"> </w:t>
      </w:r>
      <w:r>
        <w:t xml:space="preserve">стоимости </w:t>
      </w:r>
      <w:r>
        <w:t xml:space="preserve">забронированных </w:t>
      </w:r>
      <w:r>
        <w:t xml:space="preserve">по Заявке Турпродукта</w:t>
      </w:r>
      <w:r>
        <w:t xml:space="preserve"> или </w:t>
      </w:r>
      <w:r>
        <w:t xml:space="preserve">У</w:t>
      </w:r>
      <w:r>
        <w:t xml:space="preserve">слуги;</w:t>
      </w:r>
    </w:p>
    <w:p>
      <w:pPr>
        <w:pStyle w:val="Normal"/>
        <w:ind w:firstLine="709"/>
        <w:jc w:val="both"/>
      </w:pPr>
      <w:r>
        <w:t xml:space="preserve">- за нарушение сроков оплаты </w:t>
      </w:r>
      <w:r>
        <w:t xml:space="preserve">стоимости забронированного</w:t>
      </w:r>
      <w:r>
        <w:t xml:space="preserve"> </w:t>
      </w:r>
      <w:r>
        <w:t xml:space="preserve">Т</w:t>
      </w:r>
      <w:r>
        <w:t xml:space="preserve">урпродукта или </w:t>
      </w:r>
      <w:r>
        <w:t xml:space="preserve">У</w:t>
      </w:r>
      <w:r>
        <w:t xml:space="preserve">слуги, </w:t>
      </w:r>
      <w:r>
        <w:t xml:space="preserve">согласно</w:t>
      </w:r>
      <w:r>
        <w:t xml:space="preserve"> п. </w:t>
      </w:r>
      <w:r>
        <w:t xml:space="preserve">7.2</w:t>
      </w:r>
      <w:r>
        <w:t xml:space="preserve"> настоящего Договора, </w:t>
      </w:r>
      <w:r>
        <w:t xml:space="preserve">в порядке уплаты неустойки в размере 0,1% от суммы </w:t>
      </w:r>
      <w:r>
        <w:t xml:space="preserve">просроченного </w:t>
      </w:r>
      <w:r>
        <w:t xml:space="preserve">платежа за каждый день просрочки;</w:t>
      </w:r>
    </w:p>
    <w:p>
      <w:pPr>
        <w:pStyle w:val="Normal"/>
        <w:ind w:firstLine="709"/>
        <w:jc w:val="both"/>
      </w:pPr>
      <w:r>
        <w:t xml:space="preserve">- за исполнени</w:t>
      </w:r>
      <w:r>
        <w:t xml:space="preserve">е порядка аннуляции и возмещения</w:t>
      </w:r>
      <w:r>
        <w:t xml:space="preserve"> </w:t>
      </w:r>
      <w:r>
        <w:t xml:space="preserve">Агенту</w:t>
      </w:r>
      <w:r>
        <w:t xml:space="preserve"> </w:t>
      </w:r>
      <w:r>
        <w:t xml:space="preserve">фактически понесенных расходов,</w:t>
      </w:r>
      <w:r>
        <w:t xml:space="preserve"> установленн</w:t>
      </w:r>
      <w:r>
        <w:t xml:space="preserve">ых </w:t>
      </w:r>
      <w:r>
        <w:t xml:space="preserve">положениями </w:t>
      </w:r>
      <w:r>
        <w:t xml:space="preserve">раздел</w:t>
      </w:r>
      <w:r>
        <w:t xml:space="preserve">а</w:t>
      </w:r>
      <w:r>
        <w:t xml:space="preserve"> 8</w:t>
      </w:r>
      <w:r>
        <w:t xml:space="preserve"> настоящего Договора;  </w:t>
      </w:r>
    </w:p>
    <w:p>
      <w:pPr>
        <w:pStyle w:val="Normal"/>
        <w:ind w:firstLine="709"/>
        <w:jc w:val="both"/>
      </w:pPr>
      <w:r>
        <w:t xml:space="preserve">- за своевременное представление отчетов</w:t>
      </w:r>
      <w:r>
        <w:t xml:space="preserve"> </w:t>
      </w:r>
      <w:r>
        <w:t xml:space="preserve">Суба</w:t>
      </w:r>
      <w:r>
        <w:t xml:space="preserve">гента и бухгалтерских документов, определяющих</w:t>
      </w:r>
      <w:r>
        <w:t xml:space="preserve"> и подтверждающих</w:t>
      </w:r>
      <w:r>
        <w:t xml:space="preserve"> выполнение </w:t>
      </w:r>
      <w:r>
        <w:t xml:space="preserve">Суба</w:t>
      </w:r>
      <w:r>
        <w:t xml:space="preserve">гентом поручения </w:t>
      </w:r>
      <w:r>
        <w:t xml:space="preserve">Агента</w:t>
      </w:r>
      <w:r>
        <w:t xml:space="preserve"> и </w:t>
      </w:r>
      <w:r>
        <w:t xml:space="preserve">основания </w:t>
      </w:r>
      <w:r>
        <w:t xml:space="preserve">выплат</w:t>
      </w:r>
      <w:r>
        <w:t xml:space="preserve">ы</w:t>
      </w:r>
      <w:r>
        <w:t xml:space="preserve"> вознаграждения.</w:t>
      </w:r>
    </w:p>
    <w:p>
      <w:pPr>
        <w:pStyle w:val="Normal"/>
        <w:ind w:firstLine="709"/>
        <w:jc w:val="both"/>
      </w:pPr>
      <w:r>
        <w:t xml:space="preserve">Вознаграждение </w:t>
      </w:r>
      <w:r>
        <w:t xml:space="preserve">Суба</w:t>
      </w:r>
      <w:r>
        <w:t xml:space="preserve">генту за период, отчет по которому не представлен, не начисляется и </w:t>
      </w:r>
      <w:r>
        <w:t xml:space="preserve">Агентом</w:t>
      </w:r>
      <w:r>
        <w:t xml:space="preserve"> не уплачивается. </w:t>
      </w:r>
      <w:r>
        <w:t xml:space="preserve">Соответственно, в</w:t>
      </w:r>
      <w:r>
        <w:t xml:space="preserve">ознаграждение</w:t>
      </w:r>
      <w:r>
        <w:t xml:space="preserve">, самостоятельно удержанное </w:t>
      </w:r>
      <w:r>
        <w:t xml:space="preserve">Суба</w:t>
      </w:r>
      <w:r>
        <w:t xml:space="preserve">гентом за период, по которому не представлен отчет, подлежит возврату</w:t>
      </w:r>
      <w:r>
        <w:t xml:space="preserve"> </w:t>
      </w:r>
      <w:r>
        <w:t xml:space="preserve">Суба</w:t>
      </w:r>
      <w:r>
        <w:t xml:space="preserve">гентом </w:t>
      </w:r>
      <w:r>
        <w:t xml:space="preserve">Агенту</w:t>
      </w:r>
      <w:r>
        <w:t xml:space="preserve">. </w:t>
      </w:r>
    </w:p>
    <w:p>
      <w:pPr>
        <w:pStyle w:val="Normal"/>
        <w:rPr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Cs/>
        </w:rPr>
      </w:pPr>
      <w:r>
        <w:rPr>
          <w:b/>
          <w:bCs/>
        </w:rPr>
        <w:t xml:space="preserve">7. Стоимость турпродукта или</w:t>
      </w:r>
      <w:r>
        <w:rPr>
          <w:b/>
          <w:bCs/>
        </w:rPr>
        <w:t xml:space="preserve"> </w:t>
      </w:r>
      <w:r>
        <w:rPr>
          <w:b/>
          <w:bCs/>
        </w:rPr>
        <w:t xml:space="preserve">у</w:t>
      </w:r>
      <w:r>
        <w:rPr>
          <w:b/>
          <w:bCs/>
        </w:rPr>
        <w:t xml:space="preserve">слуг</w:t>
      </w:r>
      <w:r>
        <w:rPr>
          <w:b/>
          <w:bCs/>
        </w:rPr>
        <w:t xml:space="preserve">и</w:t>
      </w:r>
      <w:r>
        <w:rPr>
          <w:b/>
          <w:bCs/>
        </w:rPr>
        <w:t xml:space="preserve">, </w:t>
      </w:r>
      <w:r>
        <w:rPr>
          <w:b/>
          <w:bCs/>
        </w:rPr>
        <w:t xml:space="preserve">вознаграждение </w:t>
      </w:r>
      <w:r>
        <w:rPr>
          <w:b/>
          <w:bCs/>
        </w:rPr>
        <w:t xml:space="preserve">агента и порядок расчетов</w:t>
      </w:r>
      <w:r>
        <w:rPr>
          <w:b/>
          <w:bCs/>
        </w:rPr>
      </w:r>
    </w:p>
    <w:p>
      <w:pPr>
        <w:pStyle w:val="UserStyle_1"/>
        <w:spacing w:before="0" w:after="0"/>
        <w:ind w:firstLine="709"/>
        <w:jc w:val="both"/>
      </w:pPr>
      <w:r>
        <w:t xml:space="preserve">7.1. </w:t>
      </w:r>
      <w:r>
        <w:t xml:space="preserve">По настоящему Договору цен</w:t>
      </w:r>
      <w:r>
        <w:t xml:space="preserve">а</w:t>
      </w:r>
      <w:r>
        <w:t xml:space="preserve"> и стоимость турпродукта или услуг устанавливаются в российских рублях.</w:t>
      </w:r>
    </w:p>
    <w:p>
      <w:pPr>
        <w:pStyle w:val="UserStyle_1"/>
        <w:spacing w:before="0" w:after="0"/>
        <w:ind w:firstLine="709"/>
        <w:jc w:val="both"/>
      </w:pPr>
      <w:r>
        <w:t xml:space="preserve">Цены, указанные на официальном интернет-сайте </w:t>
      </w:r>
      <w:r>
        <w:t xml:space="preserve">Агента</w:t>
      </w:r>
      <w:r>
        <w:rPr>
          <w:color w:val="0000FF"/>
        </w:rPr>
        <w:t xml:space="preserve"> </w:t>
      </w:r>
      <w:r>
        <w:rPr>
          <w:color w:val="0000FF"/>
        </w:rPr>
        <w:fldChar w:fldCharType="begin"/>
      </w:r>
      <w:r>
        <w:rPr>
          <w:color w:val="0000FF"/>
        </w:rPr>
        <w:instrText xml:space="preserve"> HYPERLINK "</w:instrText>
      </w:r>
      <w:r>
        <w:rPr>
          <w:color w:val="0000FF"/>
        </w:rPr>
        <w:instrText xml:space="preserve">https://poedem-poletim.ru/</w:instrText>
      </w:r>
      <w:r>
        <w:rPr>
          <w:color w:val="0000FF"/>
        </w:rPr>
        <w:instrText xml:space="preserve">" </w:instrText>
      </w:r>
      <w:r>
        <w:rPr>
          <w:color w:val="0000FF"/>
        </w:rPr>
        <w:fldChar w:fldCharType="separate"/>
      </w:r>
      <w:r>
        <w:rPr>
          <w:rStyle w:val="Hyperlink"/>
        </w:rPr>
        <w:t xml:space="preserve">https://poedem-poletim.ru/</w:t>
      </w:r>
      <w:r>
        <w:rPr>
          <w:color w:val="0000FF"/>
        </w:rPr>
        <w:fldChar w:fldCharType="end"/>
      </w:r>
      <w:r>
        <w:rPr>
          <w:color w:val="0000FF"/>
        </w:rPr>
        <w:t xml:space="preserve"> </w:t>
      </w:r>
      <w:r>
        <w:t xml:space="preserve">и</w:t>
      </w:r>
      <w:r>
        <w:rPr>
          <w:color w:val="0000FF"/>
        </w:rPr>
        <w:t xml:space="preserve"> </w:t>
      </w:r>
      <w:r>
        <w:rPr>
          <w:bCs/>
        </w:rPr>
        <w:t xml:space="preserve">в системе бронирования</w:t>
      </w:r>
      <w:r>
        <w:rPr>
          <w:bCs/>
        </w:rPr>
        <w:t xml:space="preserve"> Агента</w:t>
      </w:r>
      <w:r>
        <w:rPr>
          <w:bCs/>
        </w:rPr>
        <w:t xml:space="preserve"> </w:t>
      </w:r>
      <w:r>
        <w:t xml:space="preserve">на сайте</w:t>
      </w:r>
      <w:r>
        <w:t xml:space="preserve">,</w:t>
      </w:r>
      <w:r>
        <w:t xml:space="preserve"> </w:t>
      </w:r>
      <w:r>
        <w:t xml:space="preserve">являются</w:t>
      </w:r>
      <w:r>
        <w:t xml:space="preserve"> справочными к ознакомлению </w:t>
      </w:r>
      <w:r>
        <w:t xml:space="preserve">Суба</w:t>
      </w:r>
      <w:r>
        <w:t xml:space="preserve">гентом и могут быть изменены </w:t>
      </w:r>
      <w:r>
        <w:t xml:space="preserve">Агентом</w:t>
      </w:r>
      <w:r>
        <w:t xml:space="preserve"> в одностороннем порядке.</w:t>
      </w:r>
    </w:p>
    <w:p>
      <w:pPr>
        <w:pStyle w:val="UserStyle_1"/>
        <w:spacing w:before="0" w:after="0"/>
        <w:ind w:firstLine="709"/>
        <w:jc w:val="both"/>
      </w:pPr>
      <w:r>
        <w:t xml:space="preserve">Стоимость </w:t>
      </w:r>
      <w:r>
        <w:t xml:space="preserve">Т</w:t>
      </w:r>
      <w:r>
        <w:t xml:space="preserve">урпродукта или </w:t>
      </w:r>
      <w:r>
        <w:t xml:space="preserve">Услуги</w:t>
      </w:r>
      <w:r>
        <w:t xml:space="preserve">, указанная в подтверждении брон</w:t>
      </w:r>
      <w:r>
        <w:t xml:space="preserve">ирования – счете на оплату (</w:t>
      </w:r>
      <w:r>
        <w:t xml:space="preserve">полученн</w:t>
      </w:r>
      <w:r>
        <w:t xml:space="preserve">ым или </w:t>
      </w:r>
      <w:r>
        <w:t xml:space="preserve">распечатанн</w:t>
      </w:r>
      <w:r>
        <w:t xml:space="preserve">ым</w:t>
      </w:r>
      <w:r>
        <w:t xml:space="preserve"> самостоятельно </w:t>
      </w:r>
      <w:r>
        <w:t xml:space="preserve">Суба</w:t>
      </w:r>
      <w:r>
        <w:t xml:space="preserve">гентом </w:t>
      </w:r>
      <w:r>
        <w:t xml:space="preserve">из</w:t>
      </w:r>
      <w:r>
        <w:rPr>
          <w:bCs/>
        </w:rPr>
        <w:t xml:space="preserve"> </w:t>
      </w:r>
      <w:r>
        <w:rPr>
          <w:bCs/>
        </w:rPr>
        <w:t xml:space="preserve">С</w:t>
      </w:r>
      <w:r>
        <w:rPr>
          <w:bCs/>
        </w:rPr>
        <w:t xml:space="preserve">истем</w:t>
      </w:r>
      <w:r>
        <w:rPr>
          <w:bCs/>
        </w:rPr>
        <w:t xml:space="preserve">ы</w:t>
      </w:r>
      <w:r>
        <w:rPr>
          <w:bCs/>
        </w:rPr>
        <w:t xml:space="preserve"> бронирования </w:t>
      </w:r>
      <w:r>
        <w:rPr>
          <w:bCs/>
        </w:rPr>
        <w:t xml:space="preserve">или </w:t>
      </w:r>
      <w:r>
        <w:rPr>
          <w:bCs/>
        </w:rPr>
        <w:t xml:space="preserve">из</w:t>
      </w:r>
      <w:r>
        <w:rPr>
          <w:bCs/>
        </w:rPr>
        <w:t xml:space="preserve"> лично</w:t>
      </w:r>
      <w:r>
        <w:rPr>
          <w:bCs/>
        </w:rPr>
        <w:t xml:space="preserve">го</w:t>
      </w:r>
      <w:r>
        <w:rPr>
          <w:bCs/>
        </w:rPr>
        <w:t xml:space="preserve"> кабинет</w:t>
      </w:r>
      <w:r>
        <w:rPr>
          <w:bCs/>
        </w:rPr>
        <w:t xml:space="preserve">а</w:t>
      </w:r>
      <w:r>
        <w:t xml:space="preserve"> на сайте </w:t>
      </w:r>
      <w:r>
        <w:rPr>
          <w:lang w:val="en-US"/>
        </w:rPr>
        <w:fldChar w:fldCharType="begin"/>
      </w:r>
      <w:r>
        <w:instrText xml:space="preserve"> </w:instrText>
      </w:r>
      <w:r>
        <w:rPr>
          <w:lang w:val="en-US"/>
        </w:rPr>
        <w:instrText xml:space="preserve">HYPERLINK</w:instrText>
      </w:r>
      <w:r>
        <w:instrText xml:space="preserve"> "</w:instrText>
      </w:r>
      <w:r>
        <w:rPr>
          <w:lang w:val="en-US"/>
        </w:rPr>
        <w:instrText xml:space="preserve">http</w:instrText>
      </w:r>
      <w:r>
        <w:instrText xml:space="preserve">://</w:instrText>
      </w:r>
      <w:r>
        <w:rPr>
          <w:lang w:val="en-US"/>
        </w:rPr>
        <w:instrText xml:space="preserve">www</w:instrText>
      </w:r>
      <w:r>
        <w:instrText xml:space="preserve">.</w:instrText>
      </w:r>
      <w:r>
        <w:rPr>
          <w:lang w:val="en-US"/>
        </w:rPr>
        <w:instrText xml:space="preserve">alean</w:instrText>
      </w:r>
      <w:r>
        <w:instrText xml:space="preserve">.</w:instrText>
      </w:r>
      <w:r>
        <w:rPr>
          <w:lang w:val="en-US"/>
        </w:rPr>
        <w:instrText xml:space="preserve">ru</w:instrText>
      </w:r>
      <w:r>
        <w:instrText xml:space="preserve">" </w:instrText>
      </w:r>
      <w:r>
        <w:rPr>
          <w:lang w:val="en-US"/>
        </w:rPr>
        <w:fldChar w:fldCharType="separate"/>
      </w:r>
      <w:r>
        <w:rPr>
          <w:rStyle w:val="Hyperlink"/>
          <w:color w:val="000000"/>
          <w:u w:val="none"/>
        </w:rPr>
        <w:t xml:space="preserve">агента</w:t>
      </w:r>
      <w:r>
        <w:rPr>
          <w:lang w:val="en-US"/>
        </w:rPr>
        <w:fldChar w:fldCharType="end"/>
      </w:r>
      <w:r>
        <w:t xml:space="preserve">), является окончательной и может быть изменена только при существенном изменении условий </w:t>
      </w:r>
      <w:r>
        <w:t xml:space="preserve">предоставления Турпродукта или </w:t>
      </w:r>
      <w:r>
        <w:t xml:space="preserve">оказания </w:t>
      </w:r>
      <w:r>
        <w:t xml:space="preserve">У</w:t>
      </w:r>
      <w:r>
        <w:t xml:space="preserve">слуг</w:t>
      </w:r>
      <w:r>
        <w:t xml:space="preserve">и,</w:t>
      </w:r>
      <w:r>
        <w:t xml:space="preserve"> или</w:t>
      </w:r>
      <w:r>
        <w:t xml:space="preserve"> в случаях, предусмотренных настоящим Договором. Оплата </w:t>
      </w:r>
      <w:r>
        <w:t xml:space="preserve">Т</w:t>
      </w:r>
      <w:r>
        <w:t xml:space="preserve">урпродукта или </w:t>
      </w:r>
      <w:r>
        <w:t xml:space="preserve">У</w:t>
      </w:r>
      <w:r>
        <w:t xml:space="preserve">слуг</w:t>
      </w:r>
      <w:r>
        <w:t xml:space="preserve">и</w:t>
      </w:r>
      <w:r>
        <w:t xml:space="preserve"> по Договору производится в рублях Российской Федерации.</w:t>
      </w:r>
    </w:p>
    <w:p>
      <w:pPr>
        <w:pStyle w:val="UserStyle_1"/>
        <w:spacing w:before="0" w:after="0"/>
        <w:ind w:firstLine="709"/>
        <w:jc w:val="both"/>
      </w:pPr>
      <w:r>
        <w:t xml:space="preserve">7.2. </w:t>
      </w:r>
      <w:r>
        <w:t xml:space="preserve">Суба</w:t>
      </w:r>
      <w:r>
        <w:t xml:space="preserve">гент обязан произвести </w:t>
      </w:r>
      <w:r>
        <w:t xml:space="preserve">полную</w:t>
      </w:r>
      <w:r>
        <w:t xml:space="preserve"> </w:t>
      </w:r>
      <w:r>
        <w:t xml:space="preserve">оплату</w:t>
      </w:r>
      <w:r>
        <w:t xml:space="preserve"> стоимости</w:t>
      </w:r>
      <w:r>
        <w:t xml:space="preserve"> </w:t>
      </w:r>
      <w:r>
        <w:t xml:space="preserve">Т</w:t>
      </w:r>
      <w:r>
        <w:t xml:space="preserve">урпродукт</w:t>
      </w:r>
      <w:r>
        <w:t xml:space="preserve">а или </w:t>
      </w:r>
      <w:r>
        <w:t xml:space="preserve">У</w:t>
      </w:r>
      <w:r>
        <w:t xml:space="preserve">слуги </w:t>
      </w:r>
      <w:r>
        <w:t xml:space="preserve">предварительным</w:t>
      </w:r>
      <w:r>
        <w:t xml:space="preserve"> платеж</w:t>
      </w:r>
      <w:r>
        <w:t xml:space="preserve">ом</w:t>
      </w:r>
      <w:r>
        <w:t xml:space="preserve"> </w:t>
      </w:r>
      <w:r>
        <w:t xml:space="preserve">в соответствии с суммой и</w:t>
      </w:r>
      <w:r>
        <w:t xml:space="preserve"> порядком (графиком) платежей, указанным</w:t>
      </w:r>
      <w:r>
        <w:t xml:space="preserve">и</w:t>
      </w:r>
      <w:r>
        <w:t xml:space="preserve"> в счете </w:t>
      </w:r>
      <w:r>
        <w:t xml:space="preserve">Агента</w:t>
      </w:r>
      <w:r>
        <w:t xml:space="preserve">, являющимся неотъемлемой частью настоящего Договора.</w:t>
      </w:r>
    </w:p>
    <w:p>
      <w:pPr>
        <w:pStyle w:val="UserStyle_1"/>
        <w:spacing w:before="0" w:after="0"/>
        <w:ind w:firstLine="709"/>
        <w:jc w:val="both"/>
      </w:pPr>
      <w:r>
        <w:t xml:space="preserve">При бронировании </w:t>
      </w:r>
      <w:r>
        <w:t xml:space="preserve">Суба</w:t>
      </w:r>
      <w:r>
        <w:t xml:space="preserve">гентом услуги «перевозка», </w:t>
      </w:r>
      <w:r>
        <w:t xml:space="preserve">Суба</w:t>
      </w:r>
      <w:r>
        <w:t xml:space="preserve">гент оплачивает полную стоимость услуги в порядке авансового (предварительного) платежа </w:t>
      </w:r>
      <w:r>
        <w:t xml:space="preserve">в соответствии с правилами </w:t>
      </w:r>
      <w:r>
        <w:t xml:space="preserve">и условиями </w:t>
      </w:r>
      <w:r>
        <w:t xml:space="preserve">применения тарифов</w:t>
      </w:r>
      <w:r>
        <w:t xml:space="preserve"> на Услугу</w:t>
      </w:r>
      <w:r>
        <w:t xml:space="preserve"> (включая срок оплаты, порядок предоставления перевозочных документов</w:t>
      </w:r>
      <w:r>
        <w:t xml:space="preserve">/билетов</w:t>
      </w:r>
      <w:r>
        <w:t xml:space="preserve"> и </w:t>
      </w:r>
      <w:r>
        <w:t xml:space="preserve">др</w:t>
      </w:r>
      <w:r>
        <w:t xml:space="preserve">.), установленными перевозчиком.  </w:t>
      </w:r>
    </w:p>
    <w:p>
      <w:pPr>
        <w:pStyle w:val="UserStyle_1"/>
        <w:spacing w:before="0" w:after="0"/>
        <w:ind w:firstLine="709"/>
        <w:jc w:val="both"/>
      </w:pPr>
      <w:r>
        <w:t xml:space="preserve">7.3. Стороны вправе определить иной порядок оплаты, при условии подписания дополнительного соглашения к настоящему Договору.</w:t>
      </w:r>
    </w:p>
    <w:p>
      <w:pPr>
        <w:pStyle w:val="Normal"/>
        <w:ind w:firstLine="709"/>
        <w:jc w:val="both"/>
      </w:pPr>
      <w:r>
        <w:t xml:space="preserve">7.</w:t>
      </w:r>
      <w:r>
        <w:t xml:space="preserve">4</w:t>
      </w:r>
      <w:r>
        <w:t xml:space="preserve">. </w:t>
      </w:r>
      <w:r>
        <w:t xml:space="preserve">В случае </w:t>
      </w:r>
      <w:r>
        <w:t xml:space="preserve">неисполнения </w:t>
      </w:r>
      <w:r>
        <w:t xml:space="preserve">Суба</w:t>
      </w:r>
      <w:r>
        <w:t xml:space="preserve">гентом обязательств</w:t>
      </w:r>
      <w:r>
        <w:t xml:space="preserve">а</w:t>
      </w:r>
      <w:r>
        <w:t xml:space="preserve"> по оплате стоимости </w:t>
      </w:r>
      <w:r>
        <w:t xml:space="preserve">Т</w:t>
      </w:r>
      <w:r>
        <w:t xml:space="preserve">урпродукта или </w:t>
      </w:r>
      <w:r>
        <w:t xml:space="preserve">У</w:t>
      </w:r>
      <w:r>
        <w:t xml:space="preserve">слуг</w:t>
      </w:r>
      <w:r>
        <w:t xml:space="preserve">и</w:t>
      </w:r>
      <w:r>
        <w:t xml:space="preserve">, согласно п. 7.2 настоящего Договора, а также </w:t>
      </w:r>
      <w:r>
        <w:t xml:space="preserve">не полной или не своевременной оплате </w:t>
      </w:r>
      <w:r>
        <w:t xml:space="preserve">Суба</w:t>
      </w:r>
      <w:r>
        <w:t xml:space="preserve">гентом стоимости Турпродукта или Услуги</w:t>
      </w:r>
      <w:r>
        <w:t xml:space="preserve">,</w:t>
      </w:r>
      <w:r>
        <w:t xml:space="preserve"> </w:t>
      </w:r>
      <w:r>
        <w:t xml:space="preserve">Агент</w:t>
      </w:r>
      <w:r>
        <w:t xml:space="preserve"> </w:t>
      </w:r>
      <w:r>
        <w:t xml:space="preserve">вправе</w:t>
      </w:r>
      <w:r>
        <w:t xml:space="preserve"> </w:t>
      </w:r>
      <w:r>
        <w:t xml:space="preserve">аннулировать </w:t>
      </w:r>
      <w:r>
        <w:t xml:space="preserve">Заявку на бронирование</w:t>
      </w:r>
      <w:r>
        <w:t xml:space="preserve"> в одностороннем порядке</w:t>
      </w:r>
      <w:r>
        <w:t xml:space="preserve">.</w:t>
      </w:r>
      <w:r>
        <w:t xml:space="preserve"> Ответственность перед Заказчиком за указанную аннуляцию несет </w:t>
      </w:r>
      <w:r>
        <w:t xml:space="preserve">Суба</w:t>
      </w:r>
      <w:r>
        <w:t xml:space="preserve">гент, как не исполнивш</w:t>
      </w:r>
      <w:r>
        <w:t xml:space="preserve">ий</w:t>
      </w:r>
      <w:r>
        <w:t xml:space="preserve"> надлежащим образом обязанность по перечислению оплаты </w:t>
      </w:r>
      <w:r>
        <w:t xml:space="preserve">Агенту</w:t>
      </w:r>
      <w:r>
        <w:t xml:space="preserve">.</w:t>
      </w:r>
      <w:r>
        <w:t xml:space="preserve"> </w:t>
      </w:r>
    </w:p>
    <w:p>
      <w:pPr>
        <w:pStyle w:val="Normal"/>
        <w:ind w:firstLine="709"/>
        <w:jc w:val="both"/>
      </w:pPr>
      <w:r>
        <w:t xml:space="preserve">Обязанность </w:t>
      </w:r>
      <w:r>
        <w:t xml:space="preserve">Суба</w:t>
      </w:r>
      <w:r>
        <w:t xml:space="preserve">гента по оплате считается </w:t>
      </w:r>
      <w:r>
        <w:t xml:space="preserve">выполненной</w:t>
      </w:r>
      <w:r>
        <w:t xml:space="preserve"> в момент зачисления денежных средств на расчетный счет </w:t>
      </w:r>
      <w:r>
        <w:t xml:space="preserve">Агента </w:t>
      </w:r>
      <w:r>
        <w:t xml:space="preserve">или </w:t>
      </w:r>
      <w:r>
        <w:t xml:space="preserve">после </w:t>
      </w:r>
      <w:r>
        <w:t xml:space="preserve">внесения </w:t>
      </w:r>
      <w:r>
        <w:t xml:space="preserve">наличных денег</w:t>
      </w:r>
      <w:r>
        <w:t xml:space="preserve"> в кассу </w:t>
      </w:r>
      <w:r>
        <w:t xml:space="preserve">Агента</w:t>
      </w:r>
      <w:r>
        <w:t xml:space="preserve">.</w:t>
      </w:r>
    </w:p>
    <w:p>
      <w:pPr>
        <w:pStyle w:val="Normal"/>
        <w:ind w:firstLine="709"/>
        <w:jc w:val="both"/>
      </w:pPr>
      <w:r>
        <w:t xml:space="preserve">7.</w:t>
      </w:r>
      <w:r>
        <w:t xml:space="preserve">5</w:t>
      </w:r>
      <w:r>
        <w:t xml:space="preserve">. Счет</w:t>
      </w:r>
      <w:r>
        <w:t xml:space="preserve"> на оплату </w:t>
      </w:r>
      <w:r>
        <w:t xml:space="preserve">Т</w:t>
      </w:r>
      <w:r>
        <w:t xml:space="preserve">урпродукта</w:t>
      </w:r>
      <w:r>
        <w:t xml:space="preserve"> или </w:t>
      </w:r>
      <w:r>
        <w:t xml:space="preserve">У</w:t>
      </w:r>
      <w:r>
        <w:t xml:space="preserve">слуги </w:t>
      </w:r>
      <w:r>
        <w:t xml:space="preserve">распечатывается </w:t>
      </w:r>
      <w:r>
        <w:t xml:space="preserve">Суба</w:t>
      </w:r>
      <w:r>
        <w:t xml:space="preserve">гентом</w:t>
      </w:r>
      <w:r>
        <w:t xml:space="preserve"> самостоятельно из</w:t>
      </w:r>
      <w:r>
        <w:t xml:space="preserve"> </w:t>
      </w:r>
      <w:r>
        <w:rPr>
          <w:bCs/>
        </w:rPr>
        <w:t xml:space="preserve">С</w:t>
      </w:r>
      <w:r>
        <w:rPr>
          <w:bCs/>
        </w:rPr>
        <w:t xml:space="preserve">истем</w:t>
      </w:r>
      <w:r>
        <w:rPr>
          <w:bCs/>
        </w:rPr>
        <w:t xml:space="preserve">ы</w:t>
      </w:r>
      <w:r>
        <w:rPr>
          <w:bCs/>
        </w:rPr>
        <w:t xml:space="preserve"> бронирования </w:t>
      </w:r>
      <w:r>
        <w:rPr>
          <w:bCs/>
        </w:rPr>
        <w:t xml:space="preserve">или </w:t>
      </w:r>
      <w:r>
        <w:rPr>
          <w:bCs/>
        </w:rPr>
        <w:t xml:space="preserve">из</w:t>
      </w:r>
      <w:r>
        <w:rPr>
          <w:bCs/>
        </w:rPr>
        <w:t xml:space="preserve"> лично</w:t>
      </w:r>
      <w:r>
        <w:rPr>
          <w:bCs/>
        </w:rPr>
        <w:t xml:space="preserve">го</w:t>
      </w:r>
      <w:r>
        <w:rPr>
          <w:bCs/>
        </w:rPr>
        <w:t xml:space="preserve"> кабинет</w:t>
      </w:r>
      <w:r>
        <w:rPr>
          <w:bCs/>
        </w:rPr>
        <w:t xml:space="preserve">а</w:t>
      </w:r>
      <w:r>
        <w:rPr>
          <w:bCs/>
        </w:rPr>
        <w:t xml:space="preserve"> </w:t>
      </w:r>
      <w:r>
        <w:rPr>
          <w:bCs/>
        </w:rPr>
        <w:t xml:space="preserve">Суба</w:t>
      </w:r>
      <w:r>
        <w:rPr>
          <w:bCs/>
        </w:rPr>
        <w:t xml:space="preserve">гента </w:t>
      </w:r>
      <w:r>
        <w:t xml:space="preserve">на сайте </w:t>
      </w:r>
      <w:r>
        <w:t xml:space="preserve">Агента</w:t>
      </w:r>
      <w:r>
        <w:t xml:space="preserve">,</w:t>
      </w:r>
      <w:r>
        <w:t xml:space="preserve"> или </w:t>
      </w:r>
      <w:r>
        <w:t xml:space="preserve">направляе</w:t>
      </w:r>
      <w:r>
        <w:t xml:space="preserve">тся </w:t>
      </w:r>
      <w:r>
        <w:t xml:space="preserve">Агентом </w:t>
      </w:r>
      <w:r>
        <w:t xml:space="preserve">в адрес </w:t>
      </w:r>
      <w:r>
        <w:t xml:space="preserve">Суба</w:t>
      </w:r>
      <w:r>
        <w:t xml:space="preserve">гента </w:t>
      </w:r>
      <w:r>
        <w:t xml:space="preserve">по электронной почте</w:t>
      </w:r>
      <w:r>
        <w:t xml:space="preserve">.</w:t>
      </w:r>
    </w:p>
    <w:p>
      <w:pPr>
        <w:pStyle w:val="Normal"/>
        <w:ind w:firstLine="709"/>
        <w:jc w:val="both"/>
      </w:pPr>
      <w:r>
        <w:t xml:space="preserve">7.6. </w:t>
      </w:r>
      <w:r>
        <w:t xml:space="preserve">Цена</w:t>
      </w:r>
      <w:r>
        <w:t xml:space="preserve"> </w:t>
      </w:r>
      <w:r>
        <w:t xml:space="preserve">Т</w:t>
      </w:r>
      <w:r>
        <w:t xml:space="preserve">урпродукта или </w:t>
      </w:r>
      <w:r>
        <w:t xml:space="preserve">Услуги</w:t>
      </w:r>
      <w:r>
        <w:t xml:space="preserve"> указана (размещена</w:t>
      </w:r>
      <w:r>
        <w:t xml:space="preserve">) </w:t>
      </w:r>
      <w:r>
        <w:t xml:space="preserve">Агентом </w:t>
      </w:r>
      <w:r>
        <w:t xml:space="preserve">на сайте </w:t>
      </w:r>
      <w:r>
        <w:rPr>
          <w:lang w:val="en-US"/>
        </w:rPr>
        <w:fldChar w:fldCharType="begin"/>
      </w:r>
      <w:r>
        <w:instrText xml:space="preserve"> </w:instrText>
      </w:r>
      <w:r>
        <w:rPr>
          <w:lang w:val="en-US"/>
        </w:rPr>
        <w:instrText xml:space="preserve">HYPERLINK</w:instrText>
      </w:r>
      <w:r>
        <w:instrText xml:space="preserve"> "</w:instrText>
      </w:r>
      <w:r>
        <w:rPr>
          <w:lang w:val="en-US"/>
        </w:rPr>
        <w:instrText xml:space="preserve">https</w:instrText>
      </w:r>
      <w:r>
        <w:instrText xml:space="preserve">://</w:instrText>
      </w:r>
      <w:r>
        <w:rPr>
          <w:lang w:val="en-US"/>
        </w:rPr>
        <w:instrText xml:space="preserve">poedem</w:instrText>
      </w:r>
      <w:r>
        <w:instrText xml:space="preserve">-</w:instrText>
      </w:r>
      <w:r>
        <w:rPr>
          <w:lang w:val="en-US"/>
        </w:rPr>
        <w:instrText xml:space="preserve">poletim</w:instrText>
      </w:r>
      <w:r>
        <w:instrText xml:space="preserve">.</w:instrText>
      </w:r>
      <w:r>
        <w:rPr>
          <w:lang w:val="en-US"/>
        </w:rPr>
        <w:instrText xml:space="preserve">ru</w:instrText>
      </w:r>
      <w:r>
        <w:instrText xml:space="preserve">/" </w:instrText>
      </w:r>
      <w:r>
        <w:rPr>
          <w:lang w:val="en-US"/>
        </w:rPr>
        <w:fldChar w:fldCharType="separate"/>
      </w:r>
      <w:r>
        <w:rPr>
          <w:rStyle w:val="Hyperlink"/>
          <w:lang w:val="en-US"/>
        </w:rPr>
        <w:t xml:space="preserve">https</w:t>
      </w:r>
      <w:r>
        <w:rPr>
          <w:rStyle w:val="Hyperlink"/>
        </w:rPr>
        <w:t xml:space="preserve">://</w:t>
      </w:r>
      <w:r>
        <w:rPr>
          <w:rStyle w:val="Hyperlink"/>
          <w:lang w:val="en-US"/>
        </w:rPr>
        <w:t xml:space="preserve">poedem</w:t>
      </w:r>
      <w:r>
        <w:rPr>
          <w:rStyle w:val="Hyperlink"/>
        </w:rPr>
        <w:t xml:space="preserve">-</w:t>
      </w:r>
      <w:r>
        <w:rPr>
          <w:rStyle w:val="Hyperlink"/>
          <w:lang w:val="en-US"/>
        </w:rPr>
        <w:t xml:space="preserve">poletim</w:t>
      </w:r>
      <w:r>
        <w:rPr>
          <w:rStyle w:val="Hyperlink"/>
        </w:rPr>
        <w:t xml:space="preserve">.</w:t>
      </w:r>
      <w:r>
        <w:rPr>
          <w:rStyle w:val="Hyperlink"/>
          <w:lang w:val="en-US"/>
        </w:rPr>
        <w:t xml:space="preserve">ru</w:t>
      </w:r>
      <w:r>
        <w:rPr>
          <w:rStyle w:val="Hyperlink"/>
        </w:rPr>
        <w:t xml:space="preserve">/</w:t>
      </w:r>
      <w:r>
        <w:rPr>
          <w:lang w:val="en-US"/>
        </w:rPr>
        <w:fldChar w:fldCharType="end"/>
      </w:r>
      <w:r>
        <w:t xml:space="preserve"> </w:t>
      </w:r>
    </w:p>
    <w:p>
      <w:pPr>
        <w:pStyle w:val="Normal"/>
        <w:ind w:firstLine="709"/>
        <w:jc w:val="both"/>
      </w:pPr>
      <w:r>
        <w:t xml:space="preserve">Стоимость бронируемого Турпродукта или Услуги по настоящему Договору исчисляется</w:t>
      </w:r>
      <w:r>
        <w:t xml:space="preserve"> для </w:t>
      </w:r>
      <w:r>
        <w:t xml:space="preserve">Суба</w:t>
      </w:r>
      <w:r>
        <w:t xml:space="preserve">гента</w:t>
      </w:r>
      <w:r>
        <w:t xml:space="preserve"> со скидкой (разницей между ценой, указанной </w:t>
      </w:r>
      <w:r>
        <w:t xml:space="preserve">Агентом </w:t>
      </w:r>
      <w:r>
        <w:t xml:space="preserve">на сайте и фактической ценой, по которой Турпродукт или Услуга переданы для реализации </w:t>
      </w:r>
      <w:r>
        <w:t xml:space="preserve">Суба</w:t>
      </w:r>
      <w:r>
        <w:t xml:space="preserve">генту)</w:t>
      </w:r>
      <w:r>
        <w:t xml:space="preserve">. </w:t>
      </w:r>
    </w:p>
    <w:p>
      <w:pPr>
        <w:pStyle w:val="Normal"/>
        <w:ind w:firstLine="709"/>
        <w:jc w:val="both"/>
      </w:pPr>
      <w:r>
        <w:t xml:space="preserve">За выполнение </w:t>
      </w:r>
      <w:r>
        <w:t xml:space="preserve">Суба</w:t>
      </w:r>
      <w:r>
        <w:t xml:space="preserve">гентом поручения по Договору, </w:t>
      </w:r>
      <w:r>
        <w:t xml:space="preserve">Агент</w:t>
      </w:r>
      <w:r>
        <w:t xml:space="preserve"> </w:t>
      </w:r>
      <w:r>
        <w:t xml:space="preserve">выплачивает </w:t>
      </w:r>
      <w:r>
        <w:t xml:space="preserve">Суба</w:t>
      </w:r>
      <w:r>
        <w:t xml:space="preserve">генту вознаграждение в размере 1</w:t>
      </w:r>
      <w:r>
        <w:t xml:space="preserve"> (одного) рубля за </w:t>
      </w:r>
      <w:r>
        <w:t xml:space="preserve">каждую Заявку на бронирование </w:t>
      </w:r>
      <w:r>
        <w:t xml:space="preserve">(</w:t>
      </w:r>
      <w:r>
        <w:t xml:space="preserve">реализацию </w:t>
      </w:r>
      <w:r>
        <w:t xml:space="preserve">Турпродукт</w:t>
      </w:r>
      <w:r>
        <w:t xml:space="preserve">а</w:t>
      </w:r>
      <w:r>
        <w:t xml:space="preserve"> или Услуг</w:t>
      </w:r>
      <w:r>
        <w:t xml:space="preserve">и</w:t>
      </w:r>
      <w:r>
        <w:t xml:space="preserve">)</w:t>
      </w:r>
      <w:r>
        <w:t xml:space="preserve">.</w:t>
      </w:r>
      <w:r>
        <w:t xml:space="preserve"> </w:t>
      </w:r>
      <w:r>
        <w:t xml:space="preserve">Размер</w:t>
      </w:r>
      <w:r>
        <w:t xml:space="preserve"> </w:t>
      </w:r>
      <w:r>
        <w:t xml:space="preserve">вознаграждения </w:t>
      </w:r>
      <w:r>
        <w:t xml:space="preserve">Суба</w:t>
      </w:r>
      <w:r>
        <w:t xml:space="preserve">гента указывается в счете на оплату.</w:t>
      </w:r>
    </w:p>
    <w:p>
      <w:pPr>
        <w:pStyle w:val="Normal"/>
        <w:ind w:firstLine="709"/>
        <w:jc w:val="both"/>
      </w:pPr>
      <w:r>
        <w:t xml:space="preserve">7.7. </w:t>
      </w:r>
      <w:r>
        <w:t xml:space="preserve">Размер скидки, предоставляемой </w:t>
      </w:r>
      <w:r>
        <w:t xml:space="preserve">Агентом</w:t>
      </w:r>
      <w:r>
        <w:t xml:space="preserve"> </w:t>
      </w:r>
      <w:r>
        <w:t xml:space="preserve">Суба</w:t>
      </w:r>
      <w:r>
        <w:t xml:space="preserve">генту от </w:t>
      </w:r>
      <w:r>
        <w:t xml:space="preserve">цены (</w:t>
      </w:r>
      <w:r>
        <w:t xml:space="preserve">стоимости</w:t>
      </w:r>
      <w:r>
        <w:t xml:space="preserve">)</w:t>
      </w:r>
      <w:r>
        <w:t xml:space="preserve"> бронируемых Турпродукта или Услуги, </w:t>
      </w:r>
      <w:r>
        <w:t xml:space="preserve">определяется</w:t>
      </w:r>
      <w:r>
        <w:t xml:space="preserve"> </w:t>
      </w:r>
      <w:r>
        <w:t xml:space="preserve">в</w:t>
      </w:r>
      <w:r>
        <w:t xml:space="preserve"> соответствии с</w:t>
      </w:r>
      <w:r>
        <w:t xml:space="preserve"> бонусной программой</w:t>
      </w:r>
      <w:r>
        <w:t xml:space="preserve"> для </w:t>
      </w:r>
      <w:r>
        <w:t xml:space="preserve">Суба</w:t>
      </w:r>
      <w:r>
        <w:t xml:space="preserve">гента</w:t>
      </w:r>
      <w:r>
        <w:t xml:space="preserve">, </w:t>
      </w:r>
      <w:r>
        <w:t xml:space="preserve">определяемой Сторонами дополнительным согласованием</w:t>
      </w:r>
      <w:r>
        <w:t xml:space="preserve">. </w:t>
      </w:r>
    </w:p>
    <w:p>
      <w:pPr>
        <w:pStyle w:val="Normal"/>
        <w:ind w:firstLine="709"/>
        <w:jc w:val="both"/>
      </w:pPr>
      <w:r>
        <w:t xml:space="preserve">7.</w:t>
      </w:r>
      <w:r>
        <w:t xml:space="preserve">8</w:t>
      </w:r>
      <w:r>
        <w:t xml:space="preserve">. Размер агентского вознаграждения</w:t>
      </w:r>
      <w:r>
        <w:t xml:space="preserve"> и скидки</w:t>
      </w:r>
      <w:r>
        <w:t xml:space="preserve">, </w:t>
      </w:r>
      <w:r>
        <w:t xml:space="preserve">предоставляемы</w:t>
      </w:r>
      <w:r>
        <w:t xml:space="preserve">х</w:t>
      </w:r>
      <w:r>
        <w:t xml:space="preserve"> </w:t>
      </w:r>
      <w:r>
        <w:t xml:space="preserve">Агентом</w:t>
      </w:r>
      <w:r>
        <w:t xml:space="preserve"> </w:t>
      </w:r>
      <w:r>
        <w:t xml:space="preserve">Суба</w:t>
      </w:r>
      <w:r>
        <w:t xml:space="preserve">генту за выполнение поручения, </w:t>
      </w:r>
      <w:r>
        <w:t xml:space="preserve">могут</w:t>
      </w:r>
      <w:r>
        <w:t xml:space="preserve"> быть дифференцирован</w:t>
      </w:r>
      <w:r>
        <w:t xml:space="preserve">ы</w:t>
      </w:r>
      <w:r>
        <w:t xml:space="preserve"> при реализации </w:t>
      </w:r>
      <w:r>
        <w:t xml:space="preserve">У</w:t>
      </w:r>
      <w:r>
        <w:t xml:space="preserve">слуг отдельных средств размещения (или поставщиков услуг). При этом </w:t>
      </w:r>
      <w:r>
        <w:t xml:space="preserve">сумма </w:t>
      </w:r>
      <w:r>
        <w:t xml:space="preserve">вознаграждения</w:t>
      </w:r>
      <w:r>
        <w:t xml:space="preserve"> и/или скидки для</w:t>
      </w:r>
      <w:r>
        <w:t xml:space="preserve"> </w:t>
      </w:r>
      <w:r>
        <w:t xml:space="preserve">Суба</w:t>
      </w:r>
      <w:r>
        <w:t xml:space="preserve">гента определяется </w:t>
      </w:r>
      <w:r>
        <w:t xml:space="preserve">Агентом</w:t>
      </w:r>
      <w:r>
        <w:t xml:space="preserve"> </w:t>
      </w:r>
      <w:r>
        <w:t xml:space="preserve">и указывается в счете на оплату </w:t>
      </w:r>
      <w:r>
        <w:t xml:space="preserve">бронирования</w:t>
      </w:r>
      <w:r>
        <w:t xml:space="preserve"> по Заявке</w:t>
      </w:r>
      <w:r>
        <w:t xml:space="preserve">.</w:t>
      </w:r>
    </w:p>
    <w:p>
      <w:pPr>
        <w:pStyle w:val="Normal"/>
        <w:ind w:firstLine="709"/>
        <w:jc w:val="both"/>
      </w:pPr>
      <w:r>
        <w:t xml:space="preserve">7.</w:t>
      </w:r>
      <w:r>
        <w:t xml:space="preserve">9</w:t>
      </w:r>
      <w:r>
        <w:t xml:space="preserve">. Размер вознаграждения</w:t>
      </w:r>
      <w:r>
        <w:t xml:space="preserve"> и</w:t>
      </w:r>
      <w:r>
        <w:t xml:space="preserve">/или</w:t>
      </w:r>
      <w:r>
        <w:t xml:space="preserve"> скидки</w:t>
      </w:r>
      <w:r>
        <w:t xml:space="preserve"> может быть изменен </w:t>
      </w:r>
      <w:r>
        <w:t xml:space="preserve">Агентом</w:t>
      </w:r>
      <w:r>
        <w:t xml:space="preserve">. </w:t>
      </w:r>
      <w:r>
        <w:t xml:space="preserve">А</w:t>
      </w:r>
      <w:r>
        <w:t xml:space="preserve">гентско</w:t>
      </w:r>
      <w:r>
        <w:t xml:space="preserve">е</w:t>
      </w:r>
      <w:r>
        <w:t xml:space="preserve"> вознаграждени</w:t>
      </w:r>
      <w:r>
        <w:t xml:space="preserve">е и скидка</w:t>
      </w:r>
      <w:r>
        <w:t xml:space="preserve"> </w:t>
      </w:r>
      <w:r>
        <w:t xml:space="preserve">не изменяются после подтверждения </w:t>
      </w:r>
      <w:r>
        <w:t xml:space="preserve">Агентом</w:t>
      </w:r>
      <w:r>
        <w:t xml:space="preserve"> </w:t>
      </w:r>
      <w:r>
        <w:t xml:space="preserve">заявки на бронирование.</w:t>
      </w:r>
      <w:r>
        <w:t xml:space="preserve">  </w:t>
      </w:r>
    </w:p>
    <w:p>
      <w:pPr>
        <w:pStyle w:val="Normal"/>
        <w:ind w:firstLine="709"/>
        <w:jc w:val="both"/>
      </w:pPr>
      <w:r>
        <w:t xml:space="preserve">7.</w:t>
      </w:r>
      <w:r>
        <w:t xml:space="preserve">10</w:t>
      </w:r>
      <w:r>
        <w:t xml:space="preserve">. </w:t>
      </w:r>
      <w:r>
        <w:t xml:space="preserve">Суба</w:t>
      </w:r>
      <w:r>
        <w:t xml:space="preserve">гент </w:t>
      </w:r>
      <w:r>
        <w:t xml:space="preserve">вправе </w:t>
      </w:r>
      <w:r>
        <w:t xml:space="preserve">удержать</w:t>
      </w:r>
      <w:r>
        <w:t xml:space="preserve"> </w:t>
      </w:r>
      <w:r>
        <w:t xml:space="preserve">сумму</w:t>
      </w:r>
      <w:r>
        <w:t xml:space="preserve"> вознаграждения</w:t>
      </w:r>
      <w:r>
        <w:t xml:space="preserve"> по определенной </w:t>
      </w:r>
      <w:r>
        <w:t xml:space="preserve">Заявке</w:t>
      </w:r>
      <w:r>
        <w:t xml:space="preserve"> </w:t>
      </w:r>
      <w:r>
        <w:t xml:space="preserve">из </w:t>
      </w:r>
      <w:r>
        <w:t xml:space="preserve">денежных </w:t>
      </w:r>
      <w:r>
        <w:t xml:space="preserve">сумм, поступивших к нему </w:t>
      </w:r>
      <w:r>
        <w:t xml:space="preserve">от </w:t>
      </w:r>
      <w:r>
        <w:t xml:space="preserve">Заказчика</w:t>
      </w:r>
      <w:r>
        <w:t xml:space="preserve"> </w:t>
      </w:r>
      <w:r>
        <w:t xml:space="preserve">по совершенной сделке</w:t>
      </w:r>
      <w:r>
        <w:t xml:space="preserve"> (реализации Турпродукта или Услуги)</w:t>
      </w:r>
      <w:r>
        <w:t xml:space="preserve">.</w:t>
      </w:r>
      <w:r>
        <w:t xml:space="preserve"> </w:t>
      </w:r>
    </w:p>
    <w:p>
      <w:pPr>
        <w:pStyle w:val="Normal"/>
        <w:ind w:firstLine="709"/>
        <w:jc w:val="both"/>
      </w:pPr>
      <w:r>
        <w:t xml:space="preserve">7.</w:t>
      </w:r>
      <w:r>
        <w:t xml:space="preserve">1</w:t>
      </w:r>
      <w:r>
        <w:t xml:space="preserve">1</w:t>
      </w:r>
      <w:r>
        <w:t xml:space="preserve">. В случае, если по каким-либо причинам </w:t>
      </w:r>
      <w:r>
        <w:t xml:space="preserve">Агент</w:t>
      </w:r>
      <w:r>
        <w:t xml:space="preserve"> </w:t>
      </w:r>
      <w:r>
        <w:t xml:space="preserve">и/или </w:t>
      </w:r>
      <w:r>
        <w:t xml:space="preserve">Суба</w:t>
      </w:r>
      <w:r>
        <w:t xml:space="preserve">гент</w:t>
      </w:r>
      <w:r>
        <w:t xml:space="preserve"> </w:t>
      </w:r>
      <w:r>
        <w:t xml:space="preserve">возвращают </w:t>
      </w:r>
      <w:r>
        <w:t xml:space="preserve">Заказчику</w:t>
      </w:r>
      <w:r>
        <w:t xml:space="preserve"> денежные средства, </w:t>
      </w:r>
      <w:r>
        <w:t xml:space="preserve">ранее </w:t>
      </w:r>
      <w:r>
        <w:t xml:space="preserve">полученные </w:t>
      </w:r>
      <w:r>
        <w:t xml:space="preserve">от </w:t>
      </w:r>
      <w:r>
        <w:t xml:space="preserve">Заказчика</w:t>
      </w:r>
      <w:r>
        <w:t xml:space="preserve"> по определенной сделке</w:t>
      </w:r>
      <w:r>
        <w:t xml:space="preserve"> (заявке)</w:t>
      </w:r>
      <w:r>
        <w:t xml:space="preserve">, вознаграждение</w:t>
      </w:r>
      <w:r>
        <w:t xml:space="preserve"> </w:t>
      </w:r>
      <w:r>
        <w:t xml:space="preserve">и скидка </w:t>
      </w:r>
      <w:r>
        <w:t xml:space="preserve">Суба</w:t>
      </w:r>
      <w:r>
        <w:t xml:space="preserve">генту </w:t>
      </w:r>
      <w:r>
        <w:t xml:space="preserve">по </w:t>
      </w:r>
      <w:r>
        <w:t xml:space="preserve">такой</w:t>
      </w:r>
      <w:r>
        <w:t xml:space="preserve"> сделк</w:t>
      </w:r>
      <w:r>
        <w:t xml:space="preserve">е</w:t>
      </w:r>
      <w:r>
        <w:t xml:space="preserve"> (заявке)</w:t>
      </w:r>
      <w:r>
        <w:t xml:space="preserve"> не начисля</w:t>
      </w:r>
      <w:r>
        <w:t xml:space="preserve">ю</w:t>
      </w:r>
      <w:r>
        <w:t xml:space="preserve">тся. В</w:t>
      </w:r>
      <w:r>
        <w:t xml:space="preserve"> этом случае </w:t>
      </w:r>
      <w:r>
        <w:t xml:space="preserve">Суба</w:t>
      </w:r>
      <w:r>
        <w:t xml:space="preserve">гент возмещает</w:t>
      </w:r>
      <w:r>
        <w:t xml:space="preserve">/возвращает</w:t>
      </w:r>
      <w:r>
        <w:t xml:space="preserve"> </w:t>
      </w:r>
      <w:r>
        <w:t xml:space="preserve">Агенту</w:t>
      </w:r>
      <w:r>
        <w:t xml:space="preserve"> </w:t>
      </w:r>
      <w:r>
        <w:t xml:space="preserve">ранее выплаченное/удержанное по сделк</w:t>
      </w:r>
      <w:r>
        <w:t xml:space="preserve">е</w:t>
      </w:r>
      <w:r>
        <w:t xml:space="preserve"> вознаграждение</w:t>
      </w:r>
      <w:r>
        <w:t xml:space="preserve"> и начисленную скидку</w:t>
      </w:r>
      <w:r>
        <w:t xml:space="preserve"> или перечисляет сумму вознаграждения</w:t>
      </w:r>
      <w:r>
        <w:t xml:space="preserve"> и скидки</w:t>
      </w:r>
      <w:r>
        <w:t xml:space="preserve"> непосредственно </w:t>
      </w:r>
      <w:r>
        <w:t xml:space="preserve">Заказчику</w:t>
      </w:r>
      <w:r>
        <w:t xml:space="preserve">.</w:t>
      </w:r>
    </w:p>
    <w:p>
      <w:pPr>
        <w:pStyle w:val="Normal"/>
        <w:ind w:firstLine="709"/>
        <w:jc w:val="both"/>
      </w:pPr>
      <w:r>
        <w:t xml:space="preserve">7.</w:t>
      </w:r>
      <w:r>
        <w:t xml:space="preserve">1</w:t>
      </w:r>
      <w:r>
        <w:t xml:space="preserve">2</w:t>
      </w:r>
      <w:r>
        <w:t xml:space="preserve">. Расчеты между </w:t>
      </w:r>
      <w:r>
        <w:t xml:space="preserve">С</w:t>
      </w:r>
      <w:r>
        <w:t xml:space="preserve">торонами производятся в безналичном порядке перечислением денежных средств на расчетные счета</w:t>
      </w:r>
      <w:r>
        <w:t xml:space="preserve"> </w:t>
      </w:r>
      <w:r>
        <w:t xml:space="preserve">Агента</w:t>
      </w:r>
      <w:r>
        <w:t xml:space="preserve"> </w:t>
      </w:r>
      <w:r>
        <w:t xml:space="preserve">и</w:t>
      </w:r>
      <w:r>
        <w:t xml:space="preserve">ли</w:t>
      </w:r>
      <w:r>
        <w:t xml:space="preserve"> </w:t>
      </w:r>
      <w:r>
        <w:t xml:space="preserve">Суба</w:t>
      </w:r>
      <w:r>
        <w:t xml:space="preserve">гента</w:t>
      </w:r>
      <w:r>
        <w:t xml:space="preserve">,</w:t>
      </w:r>
      <w:r>
        <w:t xml:space="preserve"> или </w:t>
      </w:r>
      <w:r>
        <w:t xml:space="preserve">в порядке наличных расчетов</w:t>
      </w:r>
      <w:r>
        <w:t xml:space="preserve">,</w:t>
      </w:r>
      <w:r>
        <w:t xml:space="preserve"> внесением денег в кассу в размере, установленном д</w:t>
      </w:r>
      <w:r>
        <w:t xml:space="preserve">ействующим законодательством РФ. </w:t>
      </w:r>
      <w:r>
        <w:t xml:space="preserve"> </w:t>
      </w:r>
    </w:p>
    <w:p>
      <w:pPr>
        <w:pStyle w:val="Normal"/>
        <w:ind w:firstLine="709"/>
        <w:jc w:val="both"/>
      </w:pPr>
      <w:r>
        <w:t xml:space="preserve">7.1</w:t>
      </w:r>
      <w:r>
        <w:t xml:space="preserve">3</w:t>
      </w:r>
      <w:r>
        <w:t xml:space="preserve">. </w:t>
      </w:r>
      <w:r>
        <w:t xml:space="preserve">По настоящему Договору </w:t>
      </w:r>
      <w:r>
        <w:t xml:space="preserve">Агент</w:t>
      </w:r>
      <w:r>
        <w:t xml:space="preserve"> </w:t>
      </w:r>
      <w:r>
        <w:t xml:space="preserve">выплачивает Суба</w:t>
      </w:r>
      <w:r>
        <w:t xml:space="preserve">генту только обусловленное вознаграждение и дополнительно </w:t>
      </w:r>
      <w:r>
        <w:t xml:space="preserve">не возмещает </w:t>
      </w:r>
      <w:r>
        <w:t xml:space="preserve">какие-либо </w:t>
      </w:r>
      <w:r>
        <w:t xml:space="preserve">финансово-хозяйст</w:t>
      </w:r>
      <w:r>
        <w:t xml:space="preserve">в</w:t>
      </w:r>
      <w:r>
        <w:t xml:space="preserve">енные </w:t>
      </w:r>
      <w:r>
        <w:t xml:space="preserve">расходы </w:t>
      </w:r>
      <w:r>
        <w:t xml:space="preserve">и затраты </w:t>
      </w:r>
      <w:r>
        <w:t xml:space="preserve">Суба</w:t>
      </w:r>
      <w:r>
        <w:t xml:space="preserve">гента</w:t>
      </w:r>
      <w:r>
        <w:t xml:space="preserve">, понесенные последним при исполнении поручения (в том числе, </w:t>
      </w:r>
      <w:r>
        <w:t xml:space="preserve">коммерческие расходы на ведение деятельности, </w:t>
      </w:r>
      <w:r>
        <w:t xml:space="preserve">затраты на продвижение (рекламу) услуг</w:t>
      </w:r>
      <w:r>
        <w:t xml:space="preserve"> и иное</w:t>
      </w:r>
      <w:r>
        <w:t xml:space="preserve">).</w:t>
      </w:r>
      <w:r>
        <w:t xml:space="preserve"> </w:t>
      </w:r>
    </w:p>
    <w:p>
      <w:pPr>
        <w:pStyle w:val="UserStyle_1"/>
        <w:spacing w:before="0" w:after="0"/>
        <w:ind w:firstLine="709"/>
        <w:jc w:val="both"/>
      </w:pPr>
      <w:r>
        <w:t xml:space="preserve">7.1</w:t>
      </w:r>
      <w:r>
        <w:t xml:space="preserve">4</w:t>
      </w:r>
      <w:r>
        <w:t xml:space="preserve">. При </w:t>
      </w:r>
      <w:r>
        <w:t xml:space="preserve">проведении </w:t>
      </w:r>
      <w:r>
        <w:t xml:space="preserve">расчетов </w:t>
      </w:r>
      <w:r>
        <w:t xml:space="preserve">С</w:t>
      </w:r>
      <w:r>
        <w:t xml:space="preserve">тороны</w:t>
      </w:r>
      <w:r>
        <w:t xml:space="preserve">,</w:t>
      </w:r>
      <w:r>
        <w:t xml:space="preserve"> согласно своим обязанностям</w:t>
      </w:r>
      <w:r>
        <w:t xml:space="preserve">,</w:t>
      </w:r>
      <w:r>
        <w:t xml:space="preserve"> оформляют все необходимые документы: отчет </w:t>
      </w:r>
      <w:r>
        <w:t xml:space="preserve">Суба</w:t>
      </w:r>
      <w:r>
        <w:t xml:space="preserve">гента, акт выполненн</w:t>
      </w:r>
      <w:r>
        <w:t xml:space="preserve">ых работ (</w:t>
      </w:r>
      <w:r>
        <w:t xml:space="preserve">оказанных услуг</w:t>
      </w:r>
      <w:r>
        <w:t xml:space="preserve">)</w:t>
      </w:r>
      <w:r>
        <w:t xml:space="preserve">, финансовые</w:t>
      </w:r>
      <w:r>
        <w:t xml:space="preserve">/бухгалтерские</w:t>
      </w:r>
      <w:r>
        <w:t xml:space="preserve"> </w:t>
      </w:r>
      <w:r>
        <w:t xml:space="preserve">и иные документы.</w:t>
      </w:r>
    </w:p>
    <w:p>
      <w:pPr>
        <w:pStyle w:val="UserStyle_1"/>
        <w:spacing w:before="0" w:after="0"/>
        <w:ind w:firstLine="709"/>
        <w:jc w:val="both"/>
      </w:pPr>
      <w:r>
        <w:t xml:space="preserve">7.1</w:t>
      </w:r>
      <w:r>
        <w:t xml:space="preserve">5</w:t>
      </w:r>
      <w:r>
        <w:t xml:space="preserve">. </w:t>
      </w:r>
      <w:r>
        <w:t xml:space="preserve">Денежные</w:t>
      </w:r>
      <w:r>
        <w:t xml:space="preserve"> средства</w:t>
      </w:r>
      <w:r>
        <w:t xml:space="preserve">, поступившие к </w:t>
      </w:r>
      <w:r>
        <w:t xml:space="preserve">Агенту</w:t>
      </w:r>
      <w:r>
        <w:t xml:space="preserve"> </w:t>
      </w:r>
      <w:r>
        <w:t xml:space="preserve">от </w:t>
      </w:r>
      <w:r>
        <w:t xml:space="preserve">Суба</w:t>
      </w:r>
      <w:r>
        <w:t xml:space="preserve">гента в качестве предоплаты (авансового платежа)</w:t>
      </w:r>
      <w:r>
        <w:t xml:space="preserve"> или депозитных денежных средств</w:t>
      </w:r>
      <w:r>
        <w:t xml:space="preserve">, не являются коммерческим кредитом и проценты</w:t>
      </w:r>
      <w:r>
        <w:t xml:space="preserve">,</w:t>
      </w:r>
      <w:r>
        <w:t xml:space="preserve"> за пользование указанными денежными средствами</w:t>
      </w:r>
      <w:r>
        <w:t xml:space="preserve">,</w:t>
      </w:r>
      <w:r>
        <w:t xml:space="preserve"> не начисляются.</w:t>
      </w:r>
    </w:p>
    <w:p>
      <w:pPr>
        <w:pStyle w:val="UserStyle_1"/>
        <w:spacing w:before="0" w:after="0"/>
        <w:ind w:firstLine="709"/>
        <w:jc w:val="both"/>
      </w:pPr>
    </w:p>
    <w:p>
      <w:pPr>
        <w:pStyle w:val="UserStyle_1"/>
        <w:spacing w:before="0" w:after="0"/>
        <w:ind w:firstLine="709"/>
        <w:jc w:val="center"/>
        <w:rPr>
          <w:b/>
        </w:rPr>
      </w:pPr>
      <w:r>
        <w:rPr>
          <w:b/>
        </w:rPr>
        <w:t xml:space="preserve">8. Условия отмены и аннуляции</w:t>
      </w:r>
      <w:r>
        <w:rPr>
          <w:b/>
        </w:rPr>
      </w:r>
    </w:p>
    <w:p>
      <w:pPr>
        <w:pStyle w:val="UserStyle_1"/>
        <w:spacing w:before="0" w:after="0"/>
        <w:ind w:firstLine="709"/>
        <w:jc w:val="both"/>
      </w:pPr>
      <w:r>
        <w:t xml:space="preserve">8.1.</w:t>
      </w:r>
      <w:r>
        <w:t xml:space="preserve"> </w:t>
      </w:r>
      <w:r>
        <w:t xml:space="preserve">Суба</w:t>
      </w:r>
      <w:r>
        <w:t xml:space="preserve">гент имеет право в </w:t>
      </w:r>
      <w:r>
        <w:t xml:space="preserve">любое время </w:t>
      </w:r>
      <w:r>
        <w:t xml:space="preserve">отказаться от за</w:t>
      </w:r>
      <w:r>
        <w:t xml:space="preserve">бронирован</w:t>
      </w:r>
      <w:r>
        <w:t xml:space="preserve">ного</w:t>
      </w:r>
      <w:r>
        <w:t xml:space="preserve"> </w:t>
      </w:r>
      <w:r>
        <w:t xml:space="preserve">Турпродукта</w:t>
      </w:r>
      <w:r>
        <w:t xml:space="preserve"> или </w:t>
      </w:r>
      <w:r>
        <w:t xml:space="preserve">Услуги (аннулировать заявку)</w:t>
      </w:r>
      <w:r>
        <w:t xml:space="preserve">. Под отказом от забронированного </w:t>
      </w:r>
      <w:r>
        <w:t xml:space="preserve">Т</w:t>
      </w:r>
      <w:r>
        <w:t xml:space="preserve">урпродукта </w:t>
      </w:r>
      <w:r>
        <w:t xml:space="preserve">или У</w:t>
      </w:r>
      <w:r>
        <w:t xml:space="preserve">слуги</w:t>
      </w:r>
      <w:r>
        <w:t xml:space="preserve"> </w:t>
      </w:r>
      <w:r>
        <w:t xml:space="preserve">Стороны понимают получение </w:t>
      </w:r>
      <w:r>
        <w:t xml:space="preserve">Агентом</w:t>
      </w:r>
      <w:r>
        <w:t xml:space="preserve"> </w:t>
      </w:r>
      <w:r>
        <w:t xml:space="preserve">от </w:t>
      </w:r>
      <w:r>
        <w:t xml:space="preserve">Суба</w:t>
      </w:r>
      <w:r>
        <w:t xml:space="preserve">гента письменного уведомления об аннуляции заявки</w:t>
      </w:r>
      <w:r>
        <w:t xml:space="preserve"> (электронного уведомления об отказе/аннуляции </w:t>
      </w:r>
      <w:r>
        <w:rPr>
          <w:bCs/>
        </w:rPr>
        <w:t xml:space="preserve">в личном кабинете </w:t>
      </w:r>
      <w:r>
        <w:rPr>
          <w:bCs/>
        </w:rPr>
        <w:t xml:space="preserve">Суба</w:t>
      </w:r>
      <w:r>
        <w:rPr>
          <w:bCs/>
        </w:rPr>
        <w:t xml:space="preserve">гента в </w:t>
      </w:r>
      <w:r>
        <w:rPr>
          <w:bCs/>
        </w:rPr>
        <w:t xml:space="preserve">системе бронирования</w:t>
      </w:r>
      <w:r>
        <w:rPr>
          <w:bCs/>
        </w:rPr>
        <w:t xml:space="preserve"> или</w:t>
      </w:r>
      <w:r>
        <w:rPr>
          <w:bCs/>
        </w:rPr>
        <w:t xml:space="preserve"> на сайте</w:t>
      </w:r>
      <w:r>
        <w:rPr>
          <w:bCs/>
          <w:color w:val="FF0000"/>
        </w:rPr>
        <w:t xml:space="preserve"> </w:t>
      </w:r>
      <w:r>
        <w:rPr>
          <w:bCs/>
        </w:rPr>
        <w:t xml:space="preserve">Агента</w:t>
      </w:r>
      <w:r>
        <w:t xml:space="preserve">), </w:t>
      </w:r>
      <w:r>
        <w:t xml:space="preserve">или </w:t>
      </w:r>
      <w:r>
        <w:t xml:space="preserve">отсутствие в </w:t>
      </w:r>
      <w:r>
        <w:t xml:space="preserve">срок</w:t>
      </w:r>
      <w:r>
        <w:t xml:space="preserve">,</w:t>
      </w:r>
      <w:r>
        <w:t xml:space="preserve"> о</w:t>
      </w:r>
      <w:r>
        <w:t xml:space="preserve">пределенный Договором</w:t>
      </w:r>
      <w:r>
        <w:t xml:space="preserve">,</w:t>
      </w:r>
      <w:r>
        <w:t xml:space="preserve"> оплаты Т</w:t>
      </w:r>
      <w:r>
        <w:t xml:space="preserve">урпродукта или </w:t>
      </w:r>
      <w:r>
        <w:t xml:space="preserve">У</w:t>
      </w:r>
      <w:r>
        <w:t xml:space="preserve">слуг</w:t>
      </w:r>
      <w:r>
        <w:t xml:space="preserve">и</w:t>
      </w:r>
      <w:r>
        <w:t xml:space="preserve">, или иные действия (бездействие) </w:t>
      </w:r>
      <w:r>
        <w:t xml:space="preserve">Суба</w:t>
      </w:r>
      <w:r>
        <w:t xml:space="preserve">гента, </w:t>
      </w:r>
      <w:r>
        <w:t xml:space="preserve">подтверждающие</w:t>
      </w:r>
      <w:r>
        <w:t xml:space="preserve"> или определяющие</w:t>
      </w:r>
      <w:r>
        <w:t xml:space="preserve"> отказ </w:t>
      </w:r>
      <w:r>
        <w:t xml:space="preserve">Суба</w:t>
      </w:r>
      <w:r>
        <w:t xml:space="preserve">гента от забронированных </w:t>
      </w:r>
      <w:r>
        <w:t xml:space="preserve">Т</w:t>
      </w:r>
      <w:r>
        <w:t xml:space="preserve">урпродукта или </w:t>
      </w:r>
      <w:r>
        <w:t xml:space="preserve">У</w:t>
      </w:r>
      <w:r>
        <w:t xml:space="preserve">слуг</w:t>
      </w:r>
      <w:r>
        <w:t xml:space="preserve">и</w:t>
      </w:r>
      <w:r>
        <w:t xml:space="preserve">. </w:t>
      </w:r>
      <w:r>
        <w:t xml:space="preserve">Суба</w:t>
      </w:r>
      <w:r>
        <w:t xml:space="preserve">гент вправе аннулировать заявку только при условии оплаты </w:t>
      </w:r>
      <w:r>
        <w:t xml:space="preserve">Агенту</w:t>
      </w:r>
      <w:r>
        <w:t xml:space="preserve"> </w:t>
      </w:r>
      <w:r>
        <w:t xml:space="preserve">фактически понесенных </w:t>
      </w:r>
      <w:r>
        <w:t xml:space="preserve">последним</w:t>
      </w:r>
      <w:r>
        <w:t xml:space="preserve"> расходов.</w:t>
      </w:r>
    </w:p>
    <w:p>
      <w:pPr>
        <w:pStyle w:val="UserStyle_1"/>
        <w:spacing w:before="0" w:after="0"/>
        <w:ind w:firstLine="709"/>
        <w:jc w:val="both"/>
      </w:pPr>
      <w:r>
        <w:t xml:space="preserve">Датой аннуляции заявки на бронирование считается дата получения </w:t>
      </w:r>
      <w:r>
        <w:t xml:space="preserve">Агентом</w:t>
      </w:r>
      <w:r>
        <w:t xml:space="preserve"> </w:t>
      </w:r>
      <w:r>
        <w:t xml:space="preserve">соответствующего письменного</w:t>
      </w:r>
      <w:r>
        <w:t xml:space="preserve"> уведомления</w:t>
      </w:r>
      <w:r>
        <w:t xml:space="preserve"> </w:t>
      </w:r>
      <w:r>
        <w:rPr>
          <w:bCs/>
        </w:rPr>
        <w:t xml:space="preserve">в личном кабинете </w:t>
      </w:r>
      <w:r>
        <w:rPr>
          <w:bCs/>
        </w:rPr>
        <w:t xml:space="preserve">Суба</w:t>
      </w:r>
      <w:r>
        <w:rPr>
          <w:bCs/>
        </w:rPr>
        <w:t xml:space="preserve">гента на сайте </w:t>
      </w:r>
      <w:r>
        <w:rPr>
          <w:bCs/>
        </w:rPr>
        <w:t xml:space="preserve">агента </w:t>
      </w:r>
      <w:r>
        <w:t xml:space="preserve">или в </w:t>
      </w:r>
      <w:r>
        <w:t xml:space="preserve">С</w:t>
      </w:r>
      <w:r>
        <w:t xml:space="preserve">истеме бронирования</w:t>
      </w:r>
      <w:r>
        <w:t xml:space="preserve">, или по электронной почте.</w:t>
      </w:r>
      <w:r>
        <w:t xml:space="preserve"> </w:t>
      </w:r>
    </w:p>
    <w:p>
      <w:pPr>
        <w:pStyle w:val="Normal"/>
        <w:ind w:firstLine="709"/>
        <w:jc w:val="both"/>
      </w:pPr>
      <w:r>
        <w:t xml:space="preserve">8.2. </w:t>
      </w:r>
      <w:r>
        <w:t xml:space="preserve">При аннуляции заявки </w:t>
      </w:r>
      <w:r>
        <w:t xml:space="preserve">Суба</w:t>
      </w:r>
      <w:r>
        <w:t xml:space="preserve">гент возмещает </w:t>
      </w:r>
      <w:r>
        <w:t xml:space="preserve">Агенту</w:t>
      </w:r>
      <w:r>
        <w:t xml:space="preserve"> </w:t>
      </w:r>
      <w:r>
        <w:t xml:space="preserve">все </w:t>
      </w:r>
      <w:r>
        <w:t xml:space="preserve">расходы</w:t>
      </w:r>
      <w:r>
        <w:t xml:space="preserve">/затраты</w:t>
      </w:r>
      <w:r>
        <w:t xml:space="preserve">, основанные на отказе от забронированн</w:t>
      </w:r>
      <w:r>
        <w:t xml:space="preserve">ого</w:t>
      </w:r>
      <w:r>
        <w:t xml:space="preserve"> </w:t>
      </w:r>
      <w:r>
        <w:t xml:space="preserve">Т</w:t>
      </w:r>
      <w:r>
        <w:t xml:space="preserve">урпродукта или </w:t>
      </w:r>
      <w:r>
        <w:t xml:space="preserve">У</w:t>
      </w:r>
      <w:r>
        <w:t xml:space="preserve">слуги </w:t>
      </w:r>
      <w:r>
        <w:t xml:space="preserve">по любым причинам</w:t>
      </w:r>
      <w:r>
        <w:t xml:space="preserve">, в</w:t>
      </w:r>
      <w:r>
        <w:t xml:space="preserve"> частности</w:t>
      </w:r>
      <w:r>
        <w:t xml:space="preserve">,</w:t>
      </w:r>
      <w:r>
        <w:t xml:space="preserve"> фактически понесенные</w:t>
      </w:r>
      <w:r>
        <w:t xml:space="preserve"> </w:t>
      </w:r>
      <w:r>
        <w:t xml:space="preserve">Агентом</w:t>
      </w:r>
      <w:r>
        <w:t xml:space="preserve"> </w:t>
      </w:r>
      <w:r>
        <w:t xml:space="preserve">расходы по и</w:t>
      </w:r>
      <w:r>
        <w:t xml:space="preserve">сполнению настоящего Договора.  Фактически понесенными расходами </w:t>
      </w:r>
      <w:r>
        <w:t xml:space="preserve">Агента</w:t>
      </w:r>
      <w:r>
        <w:t xml:space="preserve"> </w:t>
      </w:r>
      <w:r>
        <w:t xml:space="preserve">признаются любые </w:t>
      </w:r>
      <w:r>
        <w:t xml:space="preserve">финансовые </w:t>
      </w:r>
      <w:r>
        <w:t xml:space="preserve">расходы</w:t>
      </w:r>
      <w:r>
        <w:t xml:space="preserve">/затраты</w:t>
      </w:r>
      <w:r>
        <w:t xml:space="preserve">,  </w:t>
      </w:r>
      <w:r>
        <w:t xml:space="preserve">основанные на исполнении заявки </w:t>
      </w:r>
      <w:r>
        <w:t xml:space="preserve">Суба</w:t>
      </w:r>
      <w:r>
        <w:t xml:space="preserve">гента, </w:t>
      </w:r>
      <w:r>
        <w:t xml:space="preserve">в том числе</w:t>
      </w:r>
      <w:r>
        <w:t xml:space="preserve">,</w:t>
      </w:r>
      <w:r>
        <w:t xml:space="preserve"> </w:t>
      </w:r>
      <w:r>
        <w:t xml:space="preserve">денежные средства, перечисленные </w:t>
      </w:r>
      <w:r>
        <w:t xml:space="preserve">Агентом</w:t>
      </w:r>
      <w:r>
        <w:t xml:space="preserve"> </w:t>
      </w:r>
      <w:r>
        <w:t xml:space="preserve">третьим лицам (</w:t>
      </w:r>
      <w:r>
        <w:t xml:space="preserve">туроператору, </w:t>
      </w:r>
      <w:r>
        <w:t xml:space="preserve">исполнителям услуг</w:t>
      </w:r>
      <w:r>
        <w:t xml:space="preserve">, перевозчикам</w:t>
      </w:r>
      <w:r>
        <w:t xml:space="preserve"> и другим лицам</w:t>
      </w:r>
      <w:r>
        <w:t xml:space="preserve">) до момента аннуляции заявки, </w:t>
      </w:r>
      <w:r>
        <w:t xml:space="preserve">финансовые </w:t>
      </w:r>
      <w:r>
        <w:t xml:space="preserve">санкции, применяемые третьими лицами (</w:t>
      </w:r>
      <w:r>
        <w:t xml:space="preserve">туроператором, </w:t>
      </w:r>
      <w:r>
        <w:t xml:space="preserve">поставщиками и</w:t>
      </w:r>
      <w:r>
        <w:t xml:space="preserve">/или</w:t>
      </w:r>
      <w:r>
        <w:t xml:space="preserve"> исполнителями</w:t>
      </w:r>
      <w:r>
        <w:t xml:space="preserve"> услуг</w:t>
      </w:r>
      <w:r>
        <w:t xml:space="preserve">, перевозчиками</w:t>
      </w:r>
      <w:r>
        <w:t xml:space="preserve"> и др.</w:t>
      </w:r>
      <w:r>
        <w:t xml:space="preserve">) к</w:t>
      </w:r>
      <w:r>
        <w:t xml:space="preserve"> </w:t>
      </w:r>
      <w:r>
        <w:t xml:space="preserve">Агенту</w:t>
      </w:r>
      <w:r>
        <w:t xml:space="preserve">, штрафы, пени и удержания, </w:t>
      </w:r>
      <w:r>
        <w:t xml:space="preserve">выплачиваемые </w:t>
      </w:r>
      <w:r>
        <w:t xml:space="preserve">Агентом</w:t>
      </w:r>
      <w:r>
        <w:t xml:space="preserve"> </w:t>
      </w:r>
      <w:r>
        <w:t xml:space="preserve">поставщикам</w:t>
      </w:r>
      <w:r>
        <w:t xml:space="preserve">/исполнителям</w:t>
      </w:r>
      <w:r>
        <w:t xml:space="preserve"> услуг  (</w:t>
      </w:r>
      <w:r>
        <w:t xml:space="preserve">туроператору, </w:t>
      </w:r>
      <w:r>
        <w:t xml:space="preserve">принимающей стороне, </w:t>
      </w:r>
      <w:r>
        <w:t xml:space="preserve">гостиницам и/или </w:t>
      </w:r>
      <w:r>
        <w:t xml:space="preserve">средствам размещения, </w:t>
      </w:r>
      <w:r>
        <w:t xml:space="preserve">гид</w:t>
      </w:r>
      <w:r>
        <w:t xml:space="preserve">у</w:t>
      </w:r>
      <w:r>
        <w:t xml:space="preserve">, перевозчику или иным лицам</w:t>
      </w:r>
      <w:r>
        <w:t xml:space="preserve">, предоставляющим услуги</w:t>
      </w:r>
      <w:r>
        <w:t xml:space="preserve">) при отказе </w:t>
      </w:r>
      <w:r>
        <w:t xml:space="preserve">Суба</w:t>
      </w:r>
      <w:r>
        <w:t xml:space="preserve">гента </w:t>
      </w:r>
      <w:r>
        <w:t xml:space="preserve">от </w:t>
      </w:r>
      <w:r>
        <w:t xml:space="preserve">Т</w:t>
      </w:r>
      <w:r>
        <w:t xml:space="preserve">урпродукта или</w:t>
      </w:r>
      <w:r>
        <w:t xml:space="preserve"> </w:t>
      </w:r>
      <w:r>
        <w:t xml:space="preserve">У</w:t>
      </w:r>
      <w:r>
        <w:t xml:space="preserve">слуг</w:t>
      </w:r>
      <w:r>
        <w:t xml:space="preserve">и</w:t>
      </w:r>
      <w:r>
        <w:t xml:space="preserve"> </w:t>
      </w:r>
      <w:r>
        <w:t xml:space="preserve">по </w:t>
      </w:r>
      <w:r>
        <w:t xml:space="preserve">аннулируемой</w:t>
      </w:r>
      <w:r>
        <w:t xml:space="preserve"> </w:t>
      </w:r>
      <w:r>
        <w:t xml:space="preserve">з</w:t>
      </w:r>
      <w:r>
        <w:t xml:space="preserve">аявке по любой причине, а также </w:t>
      </w:r>
      <w:r>
        <w:t xml:space="preserve">расходы </w:t>
      </w:r>
      <w:r>
        <w:t xml:space="preserve">при аннуляции </w:t>
      </w:r>
      <w:r>
        <w:t xml:space="preserve">з</w:t>
      </w:r>
      <w:r>
        <w:t xml:space="preserve">аявки по инициативе</w:t>
      </w:r>
      <w:r>
        <w:t xml:space="preserve"> </w:t>
      </w:r>
      <w:r>
        <w:t xml:space="preserve">Агента</w:t>
      </w:r>
      <w:r>
        <w:t xml:space="preserve">, в случаях, указанных в настоящем Договоре.</w:t>
      </w:r>
    </w:p>
    <w:p>
      <w:pPr>
        <w:pStyle w:val="Normal"/>
        <w:ind w:firstLine="709"/>
        <w:jc w:val="both"/>
      </w:pPr>
      <w:r>
        <w:t xml:space="preserve">8.3. Примерные суммы фактических расходов </w:t>
      </w:r>
      <w:r>
        <w:t xml:space="preserve">Агента</w:t>
      </w:r>
      <w:r>
        <w:t xml:space="preserve"> </w:t>
      </w:r>
      <w:r>
        <w:t xml:space="preserve">при аннуляции заявки могут указываться в счете на оплату и окончательно определяются в каждом </w:t>
      </w:r>
      <w:r>
        <w:t xml:space="preserve">отдельном бронировании</w:t>
      </w:r>
      <w:r>
        <w:t xml:space="preserve">.</w:t>
      </w:r>
    </w:p>
    <w:p>
      <w:pPr>
        <w:pStyle w:val="Normal"/>
        <w:ind w:firstLine="709"/>
        <w:jc w:val="both"/>
      </w:pPr>
      <w:r>
        <w:t xml:space="preserve">8.</w:t>
      </w:r>
      <w:r>
        <w:t xml:space="preserve">4</w:t>
      </w:r>
      <w:r>
        <w:t xml:space="preserve">. </w:t>
      </w:r>
      <w:r>
        <w:t xml:space="preserve">При не поступлении </w:t>
      </w:r>
      <w:r>
        <w:t xml:space="preserve">от </w:t>
      </w:r>
      <w:r>
        <w:t xml:space="preserve">Суба</w:t>
      </w:r>
      <w:r>
        <w:t xml:space="preserve">гента </w:t>
      </w:r>
      <w:r>
        <w:t xml:space="preserve">платеж</w:t>
      </w:r>
      <w:r>
        <w:t xml:space="preserve">а</w:t>
      </w:r>
      <w:r>
        <w:t xml:space="preserve"> (</w:t>
      </w:r>
      <w:r>
        <w:t xml:space="preserve">предварительной полной оплаты стоимости</w:t>
      </w:r>
      <w:r>
        <w:t xml:space="preserve">)</w:t>
      </w:r>
      <w:r>
        <w:t xml:space="preserve"> на расчетный счет или в кассу </w:t>
      </w:r>
      <w:r>
        <w:t xml:space="preserve">Агента</w:t>
      </w:r>
      <w:r>
        <w:t xml:space="preserve"> </w:t>
      </w:r>
      <w:r>
        <w:t xml:space="preserve">в срок, определенный в п. 7.2. настоящего Договора, </w:t>
      </w:r>
      <w:r>
        <w:t xml:space="preserve">Агент</w:t>
      </w:r>
      <w:r>
        <w:t xml:space="preserve"> </w:t>
      </w:r>
      <w:r>
        <w:t xml:space="preserve">вправе аннулировать заявку </w:t>
      </w:r>
      <w:r>
        <w:t xml:space="preserve">Суба</w:t>
      </w:r>
      <w:r>
        <w:t xml:space="preserve">гента и выставить счет на оплату услуг </w:t>
      </w:r>
      <w:r>
        <w:t xml:space="preserve">и/</w:t>
      </w:r>
      <w:r>
        <w:t xml:space="preserve">или фактически понесенных расходов</w:t>
      </w:r>
      <w:r>
        <w:t xml:space="preserve"> </w:t>
      </w:r>
      <w:r>
        <w:t xml:space="preserve">Агента</w:t>
      </w:r>
      <w:r>
        <w:t xml:space="preserve">, основанных на бронировании и аннуляции </w:t>
      </w:r>
      <w:r>
        <w:t xml:space="preserve">Турпродукта или Услуги</w:t>
      </w:r>
      <w:r>
        <w:t xml:space="preserve">.  </w:t>
      </w:r>
    </w:p>
    <w:p>
      <w:pPr>
        <w:pStyle w:val="Normal"/>
        <w:ind w:firstLine="709"/>
        <w:jc w:val="both"/>
      </w:pPr>
      <w:r>
        <w:t xml:space="preserve">8.</w:t>
      </w:r>
      <w:r>
        <w:t xml:space="preserve">5</w:t>
      </w:r>
      <w:r>
        <w:t xml:space="preserve">. </w:t>
      </w:r>
      <w:r>
        <w:t xml:space="preserve">Агент</w:t>
      </w:r>
      <w:r>
        <w:t xml:space="preserve"> </w:t>
      </w:r>
      <w:r>
        <w:t xml:space="preserve">вправе удержать</w:t>
      </w:r>
      <w:r>
        <w:t xml:space="preserve"> </w:t>
      </w:r>
      <w:r>
        <w:t xml:space="preserve">денежные средства</w:t>
      </w:r>
      <w:r>
        <w:t xml:space="preserve">, согласно пунктов</w:t>
      </w:r>
      <w:r>
        <w:t xml:space="preserve"> 8.2</w:t>
      </w:r>
      <w:r>
        <w:t xml:space="preserve">-8.4.</w:t>
      </w:r>
      <w:r>
        <w:t xml:space="preserve"> настоящего Договора, </w:t>
      </w:r>
      <w:r>
        <w:t xml:space="preserve">из сумм авансового</w:t>
      </w:r>
      <w:r>
        <w:t xml:space="preserve">/предварительного</w:t>
      </w:r>
      <w:r>
        <w:t xml:space="preserve"> платежа, поступившего по оплате </w:t>
      </w:r>
      <w:r>
        <w:t xml:space="preserve">аннулируемой </w:t>
      </w:r>
      <w:r>
        <w:t xml:space="preserve">заявки. В случае отсутствия предоплаты, требование оплатить </w:t>
      </w:r>
      <w:r>
        <w:t xml:space="preserve">понесенные </w:t>
      </w:r>
      <w:r>
        <w:t xml:space="preserve">расходы предъявляется </w:t>
      </w:r>
      <w:r>
        <w:t xml:space="preserve">Агентом</w:t>
      </w:r>
      <w:r>
        <w:t xml:space="preserve"> </w:t>
      </w:r>
      <w:r>
        <w:t xml:space="preserve">Суба</w:t>
      </w:r>
      <w:r>
        <w:t xml:space="preserve">генту в </w:t>
      </w:r>
      <w:r>
        <w:t xml:space="preserve">отдельно</w:t>
      </w:r>
      <w:r>
        <w:t xml:space="preserve"> выставленном счете. В случае отказа </w:t>
      </w:r>
      <w:r>
        <w:t xml:space="preserve">Суба</w:t>
      </w:r>
      <w:r>
        <w:t xml:space="preserve">гента </w:t>
      </w:r>
      <w:r>
        <w:t xml:space="preserve">от </w:t>
      </w:r>
      <w:r>
        <w:t xml:space="preserve">возмещения расходов (оплаты счета), </w:t>
      </w:r>
      <w:r>
        <w:t xml:space="preserve">Агент</w:t>
      </w:r>
      <w:r>
        <w:t xml:space="preserve"> </w:t>
      </w:r>
      <w:r>
        <w:t xml:space="preserve">вправе удержать причитающуюся сумму из любого авансового</w:t>
      </w:r>
      <w:r>
        <w:t xml:space="preserve">/предварительного</w:t>
      </w:r>
      <w:r>
        <w:t xml:space="preserve"> платежа </w:t>
      </w:r>
      <w:r>
        <w:t xml:space="preserve">Суба</w:t>
      </w:r>
      <w:r>
        <w:t xml:space="preserve">гента по настоящему Договору. </w:t>
      </w:r>
      <w:r>
        <w:t xml:space="preserve"> </w:t>
      </w:r>
    </w:p>
    <w:p>
      <w:pPr>
        <w:pStyle w:val="Normal"/>
        <w:jc w:val="center"/>
        <w:rPr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Cs/>
        </w:rPr>
      </w:pPr>
      <w:r>
        <w:rPr>
          <w:b/>
          <w:bCs/>
        </w:rPr>
        <w:t xml:space="preserve">9</w:t>
      </w:r>
      <w:r>
        <w:rPr>
          <w:b/>
          <w:bCs/>
        </w:rPr>
        <w:t xml:space="preserve">. Обстоятельства непреодолимой силы</w:t>
      </w:r>
      <w:r>
        <w:rPr>
          <w:b/>
          <w:bCs/>
        </w:rPr>
      </w:r>
    </w:p>
    <w:p>
      <w:pPr>
        <w:pStyle w:val="Normal"/>
        <w:ind w:firstLine="709"/>
        <w:jc w:val="both"/>
      </w:pPr>
      <w:r>
        <w:t xml:space="preserve">9</w:t>
      </w:r>
      <w:r>
        <w:t xml:space="preserve">.1. Стороны освобождаются от ответственности за неисполнение или ненадлежащее исполнение обязательств по настоящему Договору в случае, если это неисполнение или ненадлежащее исполнение обязательств вызвано обстоятельствами непреодолимой силы (стихийных бедствий, военных действий, забастовок, решений правительства,</w:t>
      </w:r>
      <w:r>
        <w:t xml:space="preserve"> чрезвычайных ситуаций,</w:t>
      </w:r>
      <w:r>
        <w:t xml:space="preserve"> изменений графика движения транспорта </w:t>
      </w:r>
      <w:r>
        <w:t xml:space="preserve">в силу объективных причин </w:t>
      </w:r>
      <w:r>
        <w:t xml:space="preserve">и т.п.). В этом случае установленные сроки по выполнению обязательств, указанных в настоящем Договоре, переносятся на срок, в течение которого действуют обстоятельства непреодолимой силы</w:t>
      </w:r>
      <w:r>
        <w:t xml:space="preserve">, или урегулируются приемлемым способом в порядке двустороннего соглашен</w:t>
      </w:r>
      <w:r>
        <w:t xml:space="preserve">ия Сторон настоящего Договора. </w:t>
      </w:r>
      <w:r>
        <w:t xml:space="preserve">При разр</w:t>
      </w:r>
      <w:r>
        <w:t xml:space="preserve">ешении ситуаций, вызванных выше</w:t>
      </w:r>
      <w:r>
        <w:t xml:space="preserve">указанными обстоятельствами, </w:t>
      </w:r>
      <w:r>
        <w:t xml:space="preserve">С</w:t>
      </w:r>
      <w:r>
        <w:t xml:space="preserve">тороны руководствуются д</w:t>
      </w:r>
      <w:r>
        <w:t xml:space="preserve">ействующим р</w:t>
      </w:r>
      <w:r>
        <w:t xml:space="preserve">оссийским законодательством.</w:t>
      </w:r>
    </w:p>
    <w:p>
      <w:pPr>
        <w:pStyle w:val="Normal"/>
        <w:jc w:val="center"/>
        <w:rPr>
          <w:b/>
          <w:bCs/>
        </w:rPr>
      </w:pPr>
      <w:r>
        <w:rPr>
          <w:b/>
          <w:bCs/>
        </w:rPr>
      </w:r>
    </w:p>
    <w:p>
      <w:pPr>
        <w:pStyle w:val="Normal"/>
        <w:jc w:val="center"/>
      </w:pPr>
      <w:r>
        <w:rPr>
          <w:b/>
          <w:bCs/>
        </w:rPr>
        <w:t xml:space="preserve">10</w:t>
      </w:r>
      <w:r>
        <w:rPr>
          <w:b/>
          <w:bCs/>
        </w:rPr>
        <w:t xml:space="preserve">.</w:t>
      </w:r>
      <w:r>
        <w:rPr>
          <w:b/>
          <w:bCs/>
        </w:rPr>
        <w:t xml:space="preserve"> </w:t>
      </w:r>
      <w:r>
        <w:rPr>
          <w:b/>
          <w:bCs/>
        </w:rPr>
        <w:t xml:space="preserve">Условия заключения </w:t>
      </w:r>
      <w:r>
        <w:rPr>
          <w:b/>
          <w:bCs/>
        </w:rPr>
        <w:t xml:space="preserve">и расторжения договора</w:t>
      </w:r>
    </w:p>
    <w:p>
      <w:pPr>
        <w:pStyle w:val="Normal"/>
        <w:jc w:val="center"/>
      </w:pPr>
      <w:r>
        <w:rPr>
          <w:b/>
          <w:bCs/>
        </w:rPr>
        <w:t xml:space="preserve">Срок действия договора</w:t>
      </w:r>
      <w:r>
        <w:rPr>
          <w:b/>
          <w:bCs/>
        </w:rPr>
        <w:t xml:space="preserve"> </w:t>
      </w:r>
      <w:r>
        <w:t xml:space="preserve"> </w:t>
      </w:r>
    </w:p>
    <w:p>
      <w:pPr>
        <w:pStyle w:val="Normal"/>
        <w:ind w:firstLine="709"/>
        <w:jc w:val="both"/>
      </w:pPr>
      <w:r>
        <w:t xml:space="preserve">10</w:t>
      </w:r>
      <w:r>
        <w:t xml:space="preserve">.1. Настоящий договор вступает в силу с моме</w:t>
      </w:r>
      <w:r>
        <w:t xml:space="preserve">нта его подписания Сторонами и </w:t>
      </w:r>
      <w:r>
        <w:t xml:space="preserve">действует в течение неопределенного срока.</w:t>
      </w:r>
    </w:p>
    <w:p>
      <w:pPr>
        <w:pStyle w:val="Normal"/>
        <w:ind w:firstLine="709"/>
        <w:jc w:val="both"/>
        <w:rPr>
          <w:rFonts w:eastAsia="Calibri"/>
        </w:rPr>
      </w:pPr>
      <w:r>
        <w:t xml:space="preserve">10</w:t>
      </w:r>
      <w:r>
        <w:t xml:space="preserve">.2</w:t>
      </w:r>
      <w:r>
        <w:t xml:space="preserve">. Настоящий договор может быть </w:t>
      </w:r>
      <w:r>
        <w:t xml:space="preserve">расторгнут </w:t>
      </w:r>
      <w:r>
        <w:t xml:space="preserve">по взаимному соглашению</w:t>
      </w:r>
      <w:r>
        <w:t xml:space="preserve"> Сторон</w:t>
      </w:r>
      <w:r>
        <w:t xml:space="preserve"> или </w:t>
      </w:r>
      <w:r>
        <w:t xml:space="preserve">в одностороннем порядке к</w:t>
      </w:r>
      <w:r>
        <w:rPr>
          <w:rFonts w:eastAsia="Calibri"/>
        </w:rPr>
        <w:t xml:space="preserve">аждой из Сторон путем письменного уведомления другой Стороны, т.е. путем одностороннего отказа от исполнения Договора. Договор считается расторгнутым по истечении 30 (тридцати) дней со дня получения другой Стороной уведомления о расторжении, если более поздний</w:t>
      </w:r>
      <w:r>
        <w:rPr>
          <w:rFonts w:eastAsia="Calibri"/>
        </w:rPr>
        <w:t xml:space="preserve"> или иной</w:t>
      </w:r>
      <w:r>
        <w:rPr>
          <w:rFonts w:eastAsia="Calibri"/>
        </w:rPr>
        <w:t xml:space="preserve"> </w:t>
      </w:r>
      <w:r>
        <w:rPr>
          <w:rFonts w:eastAsia="Calibri"/>
        </w:rPr>
        <w:t xml:space="preserve">срок расторжения Договора не указан в уведомлении. Досрочное расторжение Договора не освобождает Стороны от окончательного исполнения обязательств и ответственности за их нарушение, возникших до момента расторжения</w:t>
      </w:r>
      <w:r>
        <w:rPr>
          <w:rFonts w:eastAsia="Calibri"/>
        </w:rPr>
        <w:t xml:space="preserve"> настоящего Договора</w:t>
      </w:r>
      <w:r>
        <w:rPr>
          <w:rFonts w:eastAsia="Calibri"/>
        </w:rPr>
        <w:t xml:space="preserve">.</w:t>
      </w:r>
    </w:p>
    <w:p>
      <w:pPr>
        <w:pStyle w:val="Normal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10.3. </w:t>
      </w:r>
      <w:r>
        <w:t xml:space="preserve">Агент</w:t>
      </w:r>
      <w:r>
        <w:t xml:space="preserve"> </w:t>
      </w:r>
      <w:r>
        <w:rPr>
          <w:rFonts w:eastAsia="Calibri"/>
        </w:rPr>
        <w:t xml:space="preserve">вправе в одностороннем порядке расторгнуть настоящий Договор при условии нарушения</w:t>
      </w:r>
      <w:r>
        <w:rPr>
          <w:rFonts w:eastAsia="Calibri"/>
        </w:rPr>
        <w:t xml:space="preserve">, неисполнения</w:t>
      </w:r>
      <w:r>
        <w:rPr>
          <w:rFonts w:eastAsia="Calibri"/>
        </w:rPr>
        <w:t xml:space="preserve"> </w:t>
      </w:r>
      <w:r>
        <w:rPr>
          <w:rFonts w:eastAsia="Calibri"/>
        </w:rPr>
        <w:t xml:space="preserve">или ненадлежащего исполнения </w:t>
      </w:r>
      <w:r>
        <w:rPr>
          <w:rFonts w:eastAsia="Calibri"/>
        </w:rPr>
        <w:t xml:space="preserve">Суба</w:t>
      </w:r>
      <w:r>
        <w:rPr>
          <w:rFonts w:eastAsia="Calibri"/>
        </w:rPr>
        <w:t xml:space="preserve">гентом своих обязательств, предусмотренных Договором</w:t>
      </w:r>
      <w:r>
        <w:rPr>
          <w:rFonts w:eastAsia="Calibri"/>
        </w:rPr>
        <w:t xml:space="preserve">. Договор считается расторгнутым со дня получения </w:t>
      </w:r>
      <w:r>
        <w:rPr>
          <w:rFonts w:eastAsia="Calibri"/>
        </w:rPr>
        <w:t xml:space="preserve">Суба</w:t>
      </w:r>
      <w:r>
        <w:rPr>
          <w:rFonts w:eastAsia="Calibri"/>
        </w:rPr>
        <w:t xml:space="preserve">гентом уведомления о расторжении Договора, если более поздний срок расторжения Договора не указан в уведомлении.</w:t>
      </w:r>
      <w:r>
        <w:rPr>
          <w:rFonts w:eastAsia="Calibri"/>
        </w:rPr>
      </w:r>
    </w:p>
    <w:p>
      <w:pPr>
        <w:pStyle w:val="Normal"/>
        <w:jc w:val="center"/>
        <w:rPr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Cs/>
        </w:rPr>
      </w:pPr>
      <w:r>
        <w:rPr>
          <w:b/>
          <w:bCs/>
        </w:rPr>
        <w:t xml:space="preserve">11</w:t>
      </w:r>
      <w:r>
        <w:rPr>
          <w:b/>
          <w:bCs/>
        </w:rPr>
        <w:t xml:space="preserve">. </w:t>
      </w:r>
      <w:r>
        <w:rPr>
          <w:b/>
          <w:bCs/>
        </w:rPr>
        <w:t xml:space="preserve">Порядок </w:t>
      </w:r>
      <w:r>
        <w:rPr>
          <w:b/>
          <w:bCs/>
        </w:rPr>
        <w:t xml:space="preserve">предъявления </w:t>
      </w:r>
      <w:r>
        <w:rPr>
          <w:b/>
          <w:bCs/>
        </w:rPr>
        <w:t xml:space="preserve">претензий</w:t>
      </w:r>
      <w:r>
        <w:rPr>
          <w:b/>
          <w:bCs/>
        </w:rPr>
        <w:t xml:space="preserve">, </w:t>
      </w:r>
      <w:r>
        <w:rPr>
          <w:b/>
          <w:bCs/>
        </w:rPr>
        <w:t xml:space="preserve">заявлений</w:t>
      </w:r>
      <w:r>
        <w:rPr>
          <w:b/>
          <w:bCs/>
        </w:rPr>
        <w:t xml:space="preserve"> и р</w:t>
      </w:r>
      <w:r>
        <w:rPr>
          <w:b/>
          <w:bCs/>
        </w:rPr>
        <w:t xml:space="preserve">ассмотрения споров</w:t>
      </w:r>
      <w:r>
        <w:rPr>
          <w:b/>
          <w:bCs/>
        </w:rPr>
      </w:r>
    </w:p>
    <w:p>
      <w:pPr>
        <w:pStyle w:val="Normal"/>
        <w:ind w:firstLine="709"/>
        <w:jc w:val="both"/>
      </w:pPr>
      <w:r>
        <w:t xml:space="preserve">11</w:t>
      </w:r>
      <w:r>
        <w:t xml:space="preserve">.1. </w:t>
      </w:r>
      <w:r>
        <w:t xml:space="preserve">По настоящему Договору установлен обязательный досудебный претензионный порядок урегулирования спора</w:t>
      </w:r>
      <w:r>
        <w:t xml:space="preserve"> (рассмотрения претензий, заявлений)</w:t>
      </w:r>
      <w:r>
        <w:t xml:space="preserve">.</w:t>
      </w:r>
      <w:r>
        <w:t xml:space="preserve"> Претензии</w:t>
      </w:r>
      <w:r>
        <w:t xml:space="preserve"> и/или заявления</w:t>
      </w:r>
      <w:r>
        <w:t xml:space="preserve"> предъявляются</w:t>
      </w:r>
      <w:r>
        <w:t xml:space="preserve"> в письменной форме в течение 20 (Двадцати) </w:t>
      </w:r>
      <w:r>
        <w:t xml:space="preserve">дней </w:t>
      </w:r>
      <w:r>
        <w:t xml:space="preserve">со дня окончания действия договора</w:t>
      </w:r>
      <w:r>
        <w:t xml:space="preserve"> (окончания путешествия</w:t>
      </w:r>
      <w:r>
        <w:t xml:space="preserve">/отдыха</w:t>
      </w:r>
      <w:r>
        <w:t xml:space="preserve"> или получения </w:t>
      </w:r>
      <w:r>
        <w:t xml:space="preserve">заказчиком</w:t>
      </w:r>
      <w:r>
        <w:t xml:space="preserve"> услуги</w:t>
      </w:r>
      <w:r>
        <w:t xml:space="preserve"> </w:t>
      </w:r>
      <w:r>
        <w:t xml:space="preserve">по</w:t>
      </w:r>
      <w:r>
        <w:t xml:space="preserve"> заявке</w:t>
      </w:r>
      <w:r>
        <w:t xml:space="preserve">), заключенного </w:t>
      </w:r>
      <w:r>
        <w:t xml:space="preserve">Суба</w:t>
      </w:r>
      <w:r>
        <w:t xml:space="preserve">гентом с</w:t>
      </w:r>
      <w:r>
        <w:t xml:space="preserve"> Заказчиком</w:t>
      </w:r>
      <w:r>
        <w:t xml:space="preserve">.</w:t>
      </w:r>
      <w:r>
        <w:t xml:space="preserve"> </w:t>
      </w:r>
    </w:p>
    <w:p>
      <w:pPr>
        <w:pStyle w:val="Normal"/>
        <w:ind w:firstLine="709"/>
        <w:jc w:val="both"/>
      </w:pPr>
      <w:r>
        <w:t xml:space="preserve">Суба</w:t>
      </w:r>
      <w:r>
        <w:t xml:space="preserve">гент предъявляет </w:t>
      </w:r>
      <w:r>
        <w:t xml:space="preserve">Агенту</w:t>
      </w:r>
      <w:r>
        <w:t xml:space="preserve"> </w:t>
      </w:r>
      <w:r>
        <w:t xml:space="preserve">претензию</w:t>
      </w:r>
      <w:r>
        <w:t xml:space="preserve"> или заявление</w:t>
      </w:r>
      <w:r>
        <w:t xml:space="preserve"> </w:t>
      </w:r>
      <w:r>
        <w:t xml:space="preserve">в письменном виде с обязательным </w:t>
      </w:r>
      <w:r>
        <w:t xml:space="preserve">содержанием следующих сведений и прилагаемых документов</w:t>
      </w:r>
      <w:r>
        <w:t xml:space="preserve"> (и/или копии документов)</w:t>
      </w:r>
      <w:r>
        <w:t xml:space="preserve">:</w:t>
      </w:r>
    </w:p>
    <w:p>
      <w:pPr>
        <w:pStyle w:val="Normal"/>
        <w:numPr>
          <w:numId w:val="16"/>
          <w:ilvl w:val="0"/>
        </w:numPr>
        <w:ind w:left="170" w:hanging="170"/>
        <w:jc w:val="both"/>
        <w:rPr>
          <w:i/>
        </w:rPr>
      </w:pPr>
      <w:r>
        <w:t xml:space="preserve">претензии</w:t>
      </w:r>
      <w:r>
        <w:t xml:space="preserve"> (или </w:t>
      </w:r>
      <w:r>
        <w:t xml:space="preserve">заявления</w:t>
      </w:r>
      <w:r>
        <w:t xml:space="preserve">)</w:t>
      </w:r>
      <w:r>
        <w:t xml:space="preserve"> </w:t>
      </w:r>
      <w:r>
        <w:t xml:space="preserve">Заказчика</w:t>
      </w:r>
      <w:r>
        <w:t xml:space="preserve">, </w:t>
      </w:r>
      <w:r>
        <w:t xml:space="preserve">адресованной </w:t>
      </w:r>
      <w:r>
        <w:t xml:space="preserve">Суба</w:t>
      </w:r>
      <w:r>
        <w:t xml:space="preserve">генту </w:t>
      </w:r>
      <w:r>
        <w:rPr>
          <w:i/>
        </w:rPr>
        <w:t xml:space="preserve">(примечание: </w:t>
      </w:r>
      <w:r>
        <w:rPr>
          <w:i/>
        </w:rPr>
        <w:t xml:space="preserve">на основании </w:t>
      </w:r>
      <w:r>
        <w:rPr>
          <w:i/>
        </w:rPr>
        <w:t xml:space="preserve">заключения </w:t>
      </w:r>
      <w:r>
        <w:rPr>
          <w:i/>
        </w:rPr>
        <w:t xml:space="preserve">Суба</w:t>
      </w:r>
      <w:r>
        <w:rPr>
          <w:i/>
        </w:rPr>
        <w:t xml:space="preserve">гентом</w:t>
      </w:r>
      <w:r>
        <w:rPr>
          <w:i/>
        </w:rPr>
        <w:t xml:space="preserve"> от своего имени</w:t>
      </w:r>
      <w:r>
        <w:rPr>
          <w:i/>
        </w:rPr>
        <w:t xml:space="preserve"> договор</w:t>
      </w:r>
      <w:r>
        <w:rPr>
          <w:i/>
        </w:rPr>
        <w:t xml:space="preserve">а</w:t>
      </w:r>
      <w:r>
        <w:rPr>
          <w:i/>
        </w:rPr>
        <w:t xml:space="preserve"> с </w:t>
      </w:r>
      <w:r>
        <w:rPr>
          <w:i/>
        </w:rPr>
        <w:t xml:space="preserve">Заказчиком</w:t>
      </w:r>
      <w:r>
        <w:rPr>
          <w:i/>
        </w:rPr>
        <w:t xml:space="preserve">);</w:t>
      </w:r>
    </w:p>
    <w:p>
      <w:pPr>
        <w:pStyle w:val="Normal"/>
        <w:numPr>
          <w:numId w:val="16"/>
          <w:ilvl w:val="0"/>
        </w:numPr>
        <w:ind w:left="170" w:hanging="170"/>
        <w:jc w:val="both"/>
      </w:pPr>
      <w:r>
        <w:t xml:space="preserve">договора</w:t>
      </w:r>
      <w:r>
        <w:t xml:space="preserve">, заключенного </w:t>
      </w:r>
      <w:r>
        <w:t xml:space="preserve">Суба</w:t>
      </w:r>
      <w:r>
        <w:t xml:space="preserve">гентом с </w:t>
      </w:r>
      <w:r>
        <w:t xml:space="preserve">Заказчиком</w:t>
      </w:r>
      <w:r>
        <w:t xml:space="preserve">;</w:t>
      </w:r>
    </w:p>
    <w:p>
      <w:pPr>
        <w:pStyle w:val="Normal"/>
        <w:numPr>
          <w:numId w:val="16"/>
          <w:ilvl w:val="0"/>
        </w:numPr>
        <w:ind w:left="170" w:hanging="170"/>
        <w:jc w:val="both"/>
      </w:pPr>
      <w:r>
        <w:t xml:space="preserve">сведений о фактических обстоятельствах неисполнения или ненадлежащего исполнения обязательств по оказанию услуг, наличия недостатков в оказанных услугах;</w:t>
      </w:r>
    </w:p>
    <w:p>
      <w:pPr>
        <w:pStyle w:val="Normal"/>
        <w:numPr>
          <w:numId w:val="16"/>
          <w:ilvl w:val="0"/>
        </w:numPr>
        <w:ind w:left="170" w:hanging="170"/>
        <w:jc w:val="both"/>
      </w:pPr>
      <w:r>
        <w:t xml:space="preserve">документов (справок, ваучеров с отметкой средства размещения/поставщика услуг</w:t>
      </w:r>
      <w:r>
        <w:t xml:space="preserve"> и др.</w:t>
      </w:r>
      <w:r>
        <w:t xml:space="preserve">) о фактическом получении или не получении услуг </w:t>
      </w:r>
      <w:r>
        <w:t xml:space="preserve">Заказчиком</w:t>
      </w:r>
      <w:r>
        <w:t xml:space="preserve">, досрочном выезде </w:t>
      </w:r>
      <w:r>
        <w:t xml:space="preserve">З</w:t>
      </w:r>
      <w:r>
        <w:t xml:space="preserve">аказчика из средства размещения</w:t>
      </w:r>
      <w:r>
        <w:t xml:space="preserve">, отмене/переносе рейса</w:t>
      </w:r>
      <w:r>
        <w:t xml:space="preserve"> и т.п.</w:t>
      </w:r>
    </w:p>
    <w:p>
      <w:pPr>
        <w:pStyle w:val="Normal"/>
        <w:numPr>
          <w:numId w:val="16"/>
          <w:ilvl w:val="0"/>
        </w:numPr>
        <w:ind w:left="170" w:hanging="170"/>
        <w:jc w:val="both"/>
      </w:pPr>
      <w:r>
        <w:t xml:space="preserve">письменных доказательств обоснованности требований и иных документов, имеющих отношение к </w:t>
      </w:r>
      <w:r>
        <w:t xml:space="preserve">претензионным</w:t>
      </w:r>
      <w:r>
        <w:t xml:space="preserve"> (заявленным) </w:t>
      </w:r>
      <w:r>
        <w:t xml:space="preserve">требованиям</w:t>
      </w:r>
      <w:r>
        <w:t xml:space="preserve"> и подтверждающих </w:t>
      </w:r>
      <w:r>
        <w:t xml:space="preserve">убытки</w:t>
      </w:r>
      <w:r>
        <w:t xml:space="preserve">; размер</w:t>
      </w:r>
      <w:r>
        <w:t xml:space="preserve">/расчет</w:t>
      </w:r>
      <w:r>
        <w:t xml:space="preserve"> </w:t>
      </w:r>
      <w:r>
        <w:t xml:space="preserve">требуемой </w:t>
      </w:r>
      <w:r>
        <w:t xml:space="preserve">денежной компенсации.</w:t>
      </w:r>
    </w:p>
    <w:p>
      <w:pPr>
        <w:pStyle w:val="Normal"/>
        <w:ind w:firstLine="709"/>
        <w:jc w:val="both"/>
      </w:pPr>
      <w:r>
        <w:t xml:space="preserve"> </w:t>
      </w:r>
      <w:r>
        <w:t xml:space="preserve">Агент</w:t>
      </w:r>
      <w:r>
        <w:t xml:space="preserve"> </w:t>
      </w:r>
      <w:r>
        <w:t xml:space="preserve">рассматривает </w:t>
      </w:r>
      <w:r>
        <w:t xml:space="preserve">претензию </w:t>
      </w:r>
      <w:r>
        <w:t xml:space="preserve">Суба</w:t>
      </w:r>
      <w:r>
        <w:t xml:space="preserve">гента </w:t>
      </w:r>
      <w:r>
        <w:t xml:space="preserve">в течение 10 (Д</w:t>
      </w:r>
      <w:r>
        <w:t xml:space="preserve">есяти) дней с момента </w:t>
      </w:r>
      <w:r>
        <w:t xml:space="preserve">получения.</w:t>
      </w:r>
      <w:r>
        <w:t xml:space="preserve"> Заявление рассматривается в течение срока, определенного нормативно-правовыми актами.</w:t>
      </w:r>
    </w:p>
    <w:p>
      <w:pPr>
        <w:pStyle w:val="Normal"/>
        <w:ind w:firstLine="709"/>
        <w:jc w:val="both"/>
      </w:pPr>
      <w:r>
        <w:t xml:space="preserve">11</w:t>
      </w:r>
      <w:r>
        <w:t xml:space="preserve">.2</w:t>
      </w:r>
      <w:r>
        <w:t xml:space="preserve">. Претензии</w:t>
      </w:r>
      <w:r>
        <w:t xml:space="preserve"> или заявления</w:t>
      </w:r>
      <w:r>
        <w:t xml:space="preserve">, </w:t>
      </w:r>
      <w:r>
        <w:t xml:space="preserve">предъявленные </w:t>
      </w:r>
      <w:r>
        <w:t xml:space="preserve">Суба</w:t>
      </w:r>
      <w:r>
        <w:t xml:space="preserve">гентом с нарушением</w:t>
      </w:r>
      <w:r>
        <w:t xml:space="preserve"> порядка</w:t>
      </w:r>
      <w:r>
        <w:t xml:space="preserve">, предусмотренн</w:t>
      </w:r>
      <w:r>
        <w:t xml:space="preserve">ого</w:t>
      </w:r>
      <w:r>
        <w:t xml:space="preserve"> п. 11</w:t>
      </w:r>
      <w:r>
        <w:t xml:space="preserve">.1</w:t>
      </w:r>
      <w:r>
        <w:t xml:space="preserve"> настоящего Договора, </w:t>
      </w:r>
      <w:r>
        <w:t xml:space="preserve">Агент</w:t>
      </w:r>
      <w:r>
        <w:t xml:space="preserve"> </w:t>
      </w:r>
      <w:r>
        <w:t xml:space="preserve">к рассмотрению </w:t>
      </w:r>
      <w:r>
        <w:t xml:space="preserve">вправе не принимать</w:t>
      </w:r>
      <w:r>
        <w:t xml:space="preserve">.</w:t>
      </w:r>
    </w:p>
    <w:p>
      <w:pPr>
        <w:pStyle w:val="Normal"/>
        <w:ind w:firstLine="709"/>
        <w:jc w:val="both"/>
      </w:pPr>
      <w:r>
        <w:t xml:space="preserve">11</w:t>
      </w:r>
      <w:r>
        <w:t xml:space="preserve">.</w:t>
      </w:r>
      <w:r>
        <w:t xml:space="preserve">3</w:t>
      </w:r>
      <w:r>
        <w:t xml:space="preserve">. В случае не</w:t>
      </w:r>
      <w:r>
        <w:t xml:space="preserve">возможности урегулирования возникших спорных вопросов путем переговоров</w:t>
      </w:r>
      <w:r>
        <w:t xml:space="preserve"> </w:t>
      </w:r>
      <w:r>
        <w:t xml:space="preserve">или в претензионном порядке</w:t>
      </w:r>
      <w:r>
        <w:t xml:space="preserve"> (рассмотрения претензий или заявлений)</w:t>
      </w:r>
      <w:r>
        <w:t xml:space="preserve">, спор </w:t>
      </w:r>
      <w:r>
        <w:t xml:space="preserve">между Сторонами </w:t>
      </w:r>
      <w:r>
        <w:t xml:space="preserve">разрешается в </w:t>
      </w:r>
      <w:r>
        <w:t xml:space="preserve">Арбитражном суде </w:t>
      </w:r>
      <w:r>
        <w:t xml:space="preserve">по месту нахождения ответчика</w:t>
      </w:r>
      <w:r>
        <w:t xml:space="preserve">.</w:t>
      </w:r>
      <w:r>
        <w:t xml:space="preserve"> </w:t>
      </w:r>
    </w:p>
    <w:p>
      <w:pPr>
        <w:pStyle w:val="Normal"/>
        <w:ind w:firstLine="709"/>
        <w:jc w:val="both"/>
      </w:pPr>
      <w:r>
        <w:t xml:space="preserve">11.4</w:t>
      </w:r>
      <w:r>
        <w:t xml:space="preserve">. </w:t>
      </w:r>
      <w:r>
        <w:t xml:space="preserve">При реализации </w:t>
      </w:r>
      <w:r>
        <w:t xml:space="preserve">Суба</w:t>
      </w:r>
      <w:r>
        <w:t xml:space="preserve">гентом туристского продукта, </w:t>
      </w:r>
      <w:r>
        <w:t xml:space="preserve">Заказчик (турист)</w:t>
      </w:r>
      <w:r>
        <w:t xml:space="preserve">,</w:t>
      </w:r>
      <w:r>
        <w:t xml:space="preserve"> при наступлении страхового случая</w:t>
      </w:r>
      <w:r>
        <w:t xml:space="preserve">,</w:t>
      </w:r>
      <w:r>
        <w:t xml:space="preserve"> имеет право предъявить пи</w:t>
      </w:r>
      <w:r>
        <w:t xml:space="preserve">сьменное требование страховщику</w:t>
      </w:r>
      <w:r>
        <w:t xml:space="preserve"> </w:t>
      </w:r>
      <w:r>
        <w:t xml:space="preserve">о выплате страхового возмещения по договору страхования ответственности </w:t>
      </w:r>
      <w:r>
        <w:t xml:space="preserve">Т</w:t>
      </w:r>
      <w:r>
        <w:t xml:space="preserve">уроператора (</w:t>
      </w:r>
      <w:r>
        <w:t xml:space="preserve">согласно св</w:t>
      </w:r>
      <w:r>
        <w:t xml:space="preserve">едениям</w:t>
      </w:r>
      <w:r>
        <w:t xml:space="preserve">, указанны</w:t>
      </w:r>
      <w:r>
        <w:t xml:space="preserve">м</w:t>
      </w:r>
      <w:r>
        <w:t xml:space="preserve"> в </w:t>
      </w:r>
      <w:r>
        <w:t xml:space="preserve">п. 2.4. Договора и Приложении № 1 к настоящему Договору)</w:t>
      </w:r>
      <w:r>
        <w:t xml:space="preserve">. Требование </w:t>
      </w:r>
      <w:r>
        <w:t xml:space="preserve">Заказчика/</w:t>
      </w:r>
      <w:r>
        <w:t xml:space="preserve">туриста предъявляется Страховщику в течение срока действия финансового обеспечения</w:t>
      </w:r>
      <w:r>
        <w:t xml:space="preserve">.</w:t>
      </w:r>
      <w:r>
        <w:t xml:space="preserve"> </w:t>
      </w:r>
    </w:p>
    <w:p>
      <w:pPr>
        <w:pStyle w:val="Normal"/>
        <w:ind w:firstLine="709"/>
        <w:jc w:val="both"/>
        <w:rPr>
          <w:bCs/>
        </w:rPr>
      </w:pPr>
      <w:r>
        <w:t xml:space="preserve">Сведения о финансовом обеспечении туроператора на новый срок размещаются на интернет-сайте </w:t>
      </w:r>
      <w:r>
        <w:t xml:space="preserve">Т</w:t>
      </w:r>
      <w:r>
        <w:t xml:space="preserve">уроператора </w:t>
      </w:r>
      <w:r>
        <w:rPr>
          <w:color w:val="0000FF"/>
          <w:lang w:val="en-US"/>
        </w:rPr>
        <w:t xml:space="preserve">https</w:t>
      </w:r>
      <w:r>
        <w:rPr>
          <w:color w:val="0000FF"/>
        </w:rPr>
        <w:t xml:space="preserve">://</w:t>
      </w:r>
      <w:r>
        <w:rPr>
          <w:color w:val="0000FF"/>
          <w:lang w:val="en-US"/>
        </w:rPr>
        <w:t xml:space="preserve">poedem</w:t>
      </w:r>
      <w:r>
        <w:rPr>
          <w:color w:val="0000FF"/>
        </w:rPr>
        <w:t xml:space="preserve">-</w:t>
      </w:r>
      <w:r>
        <w:rPr>
          <w:color w:val="0000FF"/>
          <w:lang w:val="en-US"/>
        </w:rPr>
        <w:t xml:space="preserve">poletim</w:t>
      </w:r>
      <w:r>
        <w:rPr>
          <w:color w:val="0000FF"/>
        </w:rPr>
        <w:t xml:space="preserve">.</w:t>
      </w:r>
      <w:r>
        <w:rPr>
          <w:color w:val="0000FF"/>
          <w:lang w:val="en-US"/>
        </w:rPr>
        <w:t xml:space="preserve">ru</w:t>
      </w:r>
      <w:r>
        <w:rPr>
          <w:color w:val="0000FF"/>
        </w:rPr>
        <w:t xml:space="preserve">/</w:t>
      </w:r>
      <w:r>
        <w:t xml:space="preserve"> и</w:t>
      </w:r>
      <w:r>
        <w:t xml:space="preserve">/или</w:t>
      </w:r>
      <w:r>
        <w:t xml:space="preserve"> на интернет-сайте </w:t>
      </w:r>
      <w:r>
        <w:rPr>
          <w:bCs/>
        </w:rPr>
        <w:t xml:space="preserve">уполномоченного федерального органа исполнительной власти.</w:t>
      </w:r>
      <w:r>
        <w:rPr>
          <w:bCs/>
        </w:rPr>
      </w:r>
    </w:p>
    <w:p>
      <w:pPr>
        <w:pStyle w:val="Normal"/>
        <w:ind w:firstLine="709"/>
        <w:jc w:val="both"/>
      </w:pPr>
      <w:r>
        <w:t xml:space="preserve">Основанием для выплаты страхового возмещения </w:t>
      </w:r>
      <w:r>
        <w:t xml:space="preserve">по договору страхования ответственности туроператора </w:t>
      </w:r>
      <w:r>
        <w:t xml:space="preserve">является факт </w:t>
      </w:r>
      <w:r>
        <w:t xml:space="preserve">причинения туристу и/или иному заказчику реального ущерба по причине неисполнения туроператором своих обязательств по договору о реализации туристского продукта в связи с прекращением туроператорской деятельности по причине невозможности исполнения туроператором всех обязательств по договорам о реализации туристского продукта. При этом датой страхового случая считается день, когда туроператор публично заявил о прекращении туроператорской деятельности по причине невозможности исполнения туроператором всех обязательств по договорам о реализации туристского продукта. В случае, если туроператор не сделал такого заявления, но прекратил туроператорскую деятельность по указанной причине, о чем уполномоченному федеральному органу исполнительной власти стало известно, датой страхового случая считается день принятия уполномоченным федеральным органом исполнительной власти решения об исключении туроператора из реестра туроператоров.</w:t>
      </w:r>
    </w:p>
    <w:p>
      <w:pPr>
        <w:pStyle w:val="Normal"/>
        <w:ind w:firstLine="709"/>
        <w:jc w:val="both"/>
      </w:pPr>
      <w:r>
        <w:t xml:space="preserve">В случаях неисполнения туроператором обязательств по договору о реализации туристского продукта перед туристом и/или иным заказчиком и наличия основания для выплаты страхового возмещения по договору страхования ответственности туроператора турист или его </w:t>
      </w:r>
      <w:r>
        <w:fldChar w:fldCharType="begin"/>
      </w:r>
      <w:r>
        <w:instrText xml:space="preserve">HYPERLINK consultantplus://offline/ref=1475DE2C9B25144F8E32E8BF121EFF370E8B43FDD9FF344772A029B29ADC961333F3A598825464BB24E3F621905869605CDF83DFFB28B0K5NFI </w:instrText>
      </w:r>
      <w:r>
        <w:fldChar w:fldCharType="separate"/>
      </w:r>
      <w:r>
        <w:rPr>
          <w:rStyle w:val="Hyperlink"/>
          <w:color w:val="000000"/>
          <w:u w:val="none"/>
        </w:rPr>
        <w:t xml:space="preserve">законный представитель</w:t>
      </w:r>
      <w:r>
        <w:fldChar w:fldCharType="end"/>
      </w:r>
      <w:r>
        <w:t xml:space="preserve"> и/или иной заказчик вправе в пределах размера финансового обеспечения ответственности туроператора предъявить письменное требование о выплате страхового возмещения либо об уплате денежной суммы непосредственно организации, предоставившей финансовое обеспечение.</w:t>
      </w:r>
    </w:p>
    <w:p>
      <w:pPr>
        <w:pStyle w:val="Normal"/>
        <w:ind w:firstLine="709"/>
        <w:jc w:val="both"/>
      </w:pPr>
      <w:r>
        <w:t xml:space="preserve">Порядок </w:t>
      </w:r>
      <w:r>
        <w:t xml:space="preserve">предъявления требования о выплате и условия/порядок </w:t>
      </w:r>
      <w:r>
        <w:t xml:space="preserve">выплаты страхового возмещения определен в ст. 17.5 Закона об основах туристской деятельности (от 24.11.1996 № 132-ФЗ).</w:t>
      </w:r>
    </w:p>
    <w:p>
      <w:pPr>
        <w:pStyle w:val="Normal"/>
        <w:jc w:val="center"/>
        <w:rPr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Cs/>
        </w:rPr>
      </w:pPr>
      <w:r>
        <w:rPr>
          <w:b/>
          <w:bCs/>
        </w:rPr>
        <w:t xml:space="preserve">12</w:t>
      </w:r>
      <w:r>
        <w:rPr>
          <w:b/>
          <w:bCs/>
        </w:rPr>
        <w:t xml:space="preserve">. Заключительные положения</w:t>
      </w:r>
      <w:r>
        <w:rPr>
          <w:b/>
          <w:bCs/>
        </w:rPr>
      </w:r>
    </w:p>
    <w:p>
      <w:pPr>
        <w:pStyle w:val="Normal"/>
        <w:ind w:firstLine="709"/>
        <w:jc w:val="both"/>
      </w:pPr>
      <w:r>
        <w:t xml:space="preserve">12</w:t>
      </w:r>
      <w:r>
        <w:t xml:space="preserve">.1. </w:t>
      </w:r>
      <w:r>
        <w:t xml:space="preserve">Стороны обязуются в течение трех банковских дней уведомлять друг друга об изменении своих</w:t>
      </w:r>
      <w:r>
        <w:t xml:space="preserve"> идентификационных сведений, исполнительном органе,</w:t>
      </w:r>
      <w:r>
        <w:t xml:space="preserve"> адрес</w:t>
      </w:r>
      <w:r>
        <w:t xml:space="preserve">е (месте нахождения)</w:t>
      </w:r>
      <w:r>
        <w:t xml:space="preserve"> и банковских реквизитов. Неисполнение Стороной настоящего пункта лишает ее права ссылаться на то, что предусмотренные Договором</w:t>
      </w:r>
      <w:r>
        <w:t xml:space="preserve"> обязательства,</w:t>
      </w:r>
      <w:r>
        <w:t xml:space="preserve"> уведомление или платеж не были произведены</w:t>
      </w:r>
      <w:r>
        <w:t xml:space="preserve"> другой стороной</w:t>
      </w:r>
      <w:r>
        <w:t xml:space="preserve"> надлежащим образом.</w:t>
      </w:r>
    </w:p>
    <w:p>
      <w:pPr>
        <w:pStyle w:val="Normal"/>
        <w:ind w:firstLine="709"/>
        <w:jc w:val="both"/>
      </w:pPr>
      <w:r>
        <w:t xml:space="preserve">12</w:t>
      </w:r>
      <w:r>
        <w:t xml:space="preserve">.2. </w:t>
      </w:r>
      <w:r>
        <w:t xml:space="preserve">Настоящий Догов</w:t>
      </w:r>
      <w:r>
        <w:t xml:space="preserve">ор </w:t>
      </w:r>
      <w:r>
        <w:t xml:space="preserve">подписан уполномоченным </w:t>
      </w:r>
      <w:r>
        <w:t xml:space="preserve">представител</w:t>
      </w:r>
      <w:r>
        <w:t xml:space="preserve">ем каждой из</w:t>
      </w:r>
      <w:r>
        <w:t xml:space="preserve"> </w:t>
      </w:r>
      <w:r>
        <w:t xml:space="preserve">С</w:t>
      </w:r>
      <w:r>
        <w:t xml:space="preserve">торон в двух экземплярах, </w:t>
      </w:r>
      <w:r>
        <w:rPr>
          <w:spacing w:val="-4"/>
        </w:rPr>
        <w:t xml:space="preserve">имеющих одинаковую юридическую силу, по одному экземпляру для каждой </w:t>
      </w:r>
      <w:r>
        <w:rPr>
          <w:spacing w:val="-4"/>
        </w:rPr>
        <w:t xml:space="preserve">С</w:t>
      </w:r>
      <w:r>
        <w:rPr>
          <w:spacing w:val="-4"/>
        </w:rPr>
        <w:t xml:space="preserve">тороны.</w:t>
      </w:r>
    </w:p>
    <w:p>
      <w:pPr>
        <w:pStyle w:val="Normal"/>
        <w:ind w:firstLine="709"/>
        <w:jc w:val="both"/>
      </w:pPr>
      <w:r>
        <w:t xml:space="preserve">12</w:t>
      </w:r>
      <w:r>
        <w:t xml:space="preserve">.3</w:t>
      </w:r>
      <w:r>
        <w:t xml:space="preserve">. </w:t>
      </w:r>
      <w:r>
        <w:t xml:space="preserve">Все изменения, дополнения и приложения к настоящему Договору составляются в </w:t>
      </w:r>
      <w:r>
        <w:t xml:space="preserve">письменном виде, подписываются </w:t>
      </w:r>
      <w:r>
        <w:t xml:space="preserve">каждой из </w:t>
      </w:r>
      <w:r>
        <w:t xml:space="preserve">С</w:t>
      </w:r>
      <w:r>
        <w:t xml:space="preserve">торон и являются неотъемлемой частью настоящего Договора.   </w:t>
      </w:r>
    </w:p>
    <w:p>
      <w:pPr>
        <w:pStyle w:val="Normal"/>
        <w:spacing w:after="120"/>
        <w:ind w:firstLine="709"/>
        <w:jc w:val="both"/>
      </w:pPr>
      <w:r>
        <w:t xml:space="preserve">12</w:t>
      </w:r>
      <w:r>
        <w:t xml:space="preserve">.4</w:t>
      </w:r>
      <w:r>
        <w:t xml:space="preserve">. Вопросы, </w:t>
      </w:r>
      <w:r>
        <w:t xml:space="preserve">которые могут возникнуть у ст</w:t>
      </w:r>
      <w:r>
        <w:t xml:space="preserve">орон при исполнении настоящего Д</w:t>
      </w:r>
      <w:r>
        <w:t xml:space="preserve">оговора, но, </w:t>
      </w:r>
      <w:r>
        <w:t xml:space="preserve">не</w:t>
      </w:r>
      <w:r>
        <w:t xml:space="preserve"> </w:t>
      </w:r>
      <w:r>
        <w:t xml:space="preserve">предусмотренные и не</w:t>
      </w:r>
      <w:r>
        <w:t xml:space="preserve"> </w:t>
      </w:r>
      <w:r>
        <w:t xml:space="preserve">урегулированные </w:t>
      </w:r>
      <w:r>
        <w:t xml:space="preserve">при заключении </w:t>
      </w:r>
      <w:r>
        <w:t xml:space="preserve">договор</w:t>
      </w:r>
      <w:r>
        <w:t xml:space="preserve">а</w:t>
      </w:r>
      <w:r>
        <w:t xml:space="preserve">, </w:t>
      </w:r>
      <w:r>
        <w:t xml:space="preserve">разрешаются </w:t>
      </w:r>
      <w:r>
        <w:t xml:space="preserve">сторонами на условиях </w:t>
      </w:r>
      <w:r>
        <w:t xml:space="preserve">положений нормативно-правовых актов </w:t>
      </w:r>
      <w:r>
        <w:t xml:space="preserve">действующ</w:t>
      </w:r>
      <w:r>
        <w:t xml:space="preserve">его</w:t>
      </w:r>
      <w:r>
        <w:t xml:space="preserve"> законодательств</w:t>
      </w:r>
      <w:r>
        <w:t xml:space="preserve">а</w:t>
      </w:r>
      <w:r>
        <w:t xml:space="preserve"> Российской Федерации.</w:t>
      </w:r>
    </w:p>
    <w:p>
      <w:pPr>
        <w:pStyle w:val="Normal"/>
        <w:ind w:firstLine="709"/>
        <w:jc w:val="both"/>
      </w:pPr>
      <w:r>
        <w:t xml:space="preserve">12</w:t>
      </w:r>
      <w:r>
        <w:t xml:space="preserve">.5</w:t>
      </w:r>
      <w:r>
        <w:t xml:space="preserve">. Стороны призна</w:t>
      </w:r>
      <w:r>
        <w:t xml:space="preserve">ют</w:t>
      </w:r>
      <w:r>
        <w:t xml:space="preserve"> </w:t>
      </w:r>
      <w:r>
        <w:t xml:space="preserve">юридическую силу документов (включая деловую переписку), переданных </w:t>
      </w:r>
      <w:r>
        <w:t xml:space="preserve">с использованием электронной связи</w:t>
      </w:r>
      <w:r>
        <w:t xml:space="preserve"> (электронной почтой)</w:t>
      </w:r>
      <w:r>
        <w:t xml:space="preserve"> достаточной для исполнения обязательств по настоящему Договору до момента </w:t>
      </w:r>
      <w:r>
        <w:t xml:space="preserve">получения </w:t>
      </w:r>
      <w:r>
        <w:t xml:space="preserve">оригиналов</w:t>
      </w:r>
      <w:r>
        <w:t xml:space="preserve"> или замены на оригиналы</w:t>
      </w:r>
      <w:r>
        <w:t xml:space="preserve"> соответствующих документов, подписанных уполномоченными лицами и</w:t>
      </w:r>
      <w:r>
        <w:t xml:space="preserve">,</w:t>
      </w:r>
      <w:r>
        <w:t xml:space="preserve"> при необходимости</w:t>
      </w:r>
      <w:r>
        <w:t xml:space="preserve">,</w:t>
      </w:r>
      <w:r>
        <w:t xml:space="preserve"> заверенных печатью</w:t>
      </w:r>
      <w:r>
        <w:t xml:space="preserve"> юридического лица</w:t>
      </w:r>
      <w:r>
        <w:t xml:space="preserve">.</w:t>
      </w:r>
    </w:p>
    <w:p>
      <w:pPr>
        <w:pStyle w:val="Normal"/>
        <w:ind w:firstLine="709"/>
        <w:jc w:val="both"/>
      </w:pPr>
      <w:r>
        <w:t xml:space="preserve">12.6. В соответствии с положениями п. 2 ст. 160 ГК РФ, </w:t>
      </w:r>
      <w:r>
        <w:t xml:space="preserve">соглашением Сторон допускается использование при заключении (подписании) настоящего Договора факсимильное</w:t>
      </w:r>
      <w:r>
        <w:t xml:space="preserve">/электронное</w:t>
      </w:r>
      <w:r>
        <w:t xml:space="preserve"> воспроизведение подписи с помощью средств механического или иного копирования, электронной подписи либо иного аналога собственноручной подписи уполномоченного лица каждой из сторон договора. В соответствии с п. 2 ст. 434 ГК РФ настоящий договор может быть заключен путем обмена документами</w:t>
      </w:r>
      <w:r>
        <w:t xml:space="preserve"> (включая копию договора)</w:t>
      </w:r>
      <w:r>
        <w:t xml:space="preserve"> посредством почтовой, </w:t>
      </w:r>
      <w:r>
        <w:t xml:space="preserve">электронной</w:t>
      </w:r>
      <w:r>
        <w:t xml:space="preserve"> почтой</w:t>
      </w:r>
      <w:r>
        <w:t xml:space="preserve"> или иной связи, при этом, воспроизведенные таким образом подписи уполномоченных лиц сторон имеют силу.</w:t>
      </w:r>
      <w:r>
        <w:t xml:space="preserve"> Электронные копии Договора, приложений к нему, актов, отчетов Агента и иных документов, подписанные Сторонами, имеют юридическую силу до момента получения Сторонами оригиналов указанных документов или документов через ЭДО (СБИС/Контур.Диадок).</w:t>
      </w:r>
    </w:p>
    <w:p>
      <w:pPr>
        <w:pStyle w:val="Normal"/>
        <w:ind w:firstLine="709"/>
        <w:jc w:val="both"/>
      </w:pPr>
      <w:r>
        <w:t xml:space="preserve">12.7. Положения пункта 12.6 договора применимы к действиям сторон</w:t>
      </w:r>
      <w:r>
        <w:t xml:space="preserve"> (документам, переписке)</w:t>
      </w:r>
      <w:r>
        <w:t xml:space="preserve"> при исполнении, изменении и расторжении настоящего Договора.</w:t>
      </w:r>
    </w:p>
    <w:p>
      <w:pPr>
        <w:pStyle w:val="Normal"/>
        <w:jc w:val="center"/>
        <w:rPr>
          <w:b/>
          <w:bCs/>
        </w:rPr>
      </w:pPr>
      <w:r>
        <w:rPr>
          <w:b/>
          <w:bCs/>
        </w:rPr>
      </w:r>
    </w:p>
    <w:p>
      <w:pPr>
        <w:pStyle w:val="Normal"/>
        <w:jc w:val="center"/>
      </w:pPr>
      <w:r>
        <w:rPr>
          <w:b/>
          <w:bCs/>
        </w:rPr>
        <w:t xml:space="preserve">13. АДРЕСА, РЕКВИЗИТЫ И ПОДПИСИ СТОРОН</w:t>
      </w:r>
    </w:p>
    <w:tbl>
      <w:tblPr>
        <w:tblW w:w="988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5070"/>
        <w:gridCol w:w="4819"/>
      </w:tblGrid>
      <w:tr>
        <w:trPr>
          <w:trHeight w:val="465"/>
        </w:trPr>
        <w:tc>
          <w:tcPr>
            <w:tcW w:w="5070" w:type="dxa"/>
            <w:textDirection w:val="lrTb"/>
            <w:vAlign w:val="top"/>
          </w:tcPr>
          <w:p>
            <w:pPr>
              <w:pStyle w:val="Normal"/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АГЕНТ</w:t>
            </w:r>
            <w:r>
              <w:rPr>
                <w:u w:val="single"/>
              </w:rPr>
              <w:t xml:space="preserve">:</w:t>
            </w:r>
          </w:p>
          <w:p>
            <w:pPr>
              <w:pStyle w:val="Heading2"/>
              <w:tabs>
                <w:tab w:val="left" w:pos="0" w:leader="none"/>
                <w:tab w:val="left" w:pos="4397" w:leader="none"/>
              </w:tabs>
              <w:spacing w:before="0" w:after="0"/>
              <w:ind w:firstLine="23"/>
              <w:rPr>
                <w:rFonts w:ascii="Times New Roman" w:hAnsi="Times New Roman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i w:val="0"/>
                <w:iCs w:val="0"/>
                <w:sz w:val="20"/>
                <w:szCs w:val="20"/>
              </w:rPr>
              <w:t xml:space="preserve">ООО «Поедем-Полетим»</w:t>
            </w:r>
          </w:p>
          <w:p>
            <w:pPr>
              <w:pStyle w:val="Normal"/>
              <w:jc w:val="both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4819" w:type="dxa"/>
            <w:textDirection w:val="lrTb"/>
            <w:vAlign w:val="top"/>
          </w:tcPr>
          <w:p>
            <w:pPr>
              <w:pStyle w:val="Normal"/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СУБАГЕНТ</w:t>
            </w:r>
            <w:r>
              <w:rPr>
                <w:u w:val="single"/>
              </w:rPr>
              <w:t xml:space="preserve">:</w:t>
            </w:r>
          </w:p>
          <w:p>
            <w:pPr>
              <w:pStyle w:val="Normal"/>
              <w:jc w:val="both"/>
              <w:rPr>
                <w:b/>
              </w:rPr>
            </w:pPr>
            <w:r>
              <w:rPr>
                <w:b/>
              </w:rPr>
              <w:t xml:space="preserve">ОО</w:t>
            </w:r>
            <w:r>
              <w:rPr>
                <w:b/>
              </w:rPr>
              <w:t xml:space="preserve">О «С</w:t>
            </w:r>
            <w:r>
              <w:rPr>
                <w:b/>
              </w:rPr>
              <w:t xml:space="preserve">УБАГЕНТСТВО</w:t>
            </w:r>
            <w:r>
              <w:rPr>
                <w:b/>
              </w:rPr>
              <w:t xml:space="preserve">»</w:t>
            </w:r>
            <w:r>
              <w:rPr>
                <w:b/>
              </w:rPr>
            </w:r>
          </w:p>
        </w:tc>
      </w:tr>
      <w:tr>
        <w:trPr>
          <w:trHeight w:val="352"/>
        </w:trPr>
        <w:tc>
          <w:tcPr>
            <w:tcW w:w="5070" w:type="dxa"/>
            <w:textDirection w:val="lrTb"/>
            <w:vAlign w:val="top"/>
          </w:tcPr>
          <w:p>
            <w:pPr>
              <w:pStyle w:val="Heading2"/>
              <w:tabs>
                <w:tab w:val="left" w:pos="0" w:leader="none"/>
                <w:tab w:val="left" w:pos="4397" w:leader="none"/>
              </w:tabs>
              <w:spacing w:before="0" w:after="0"/>
              <w:ind w:firstLine="23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ИНН 2315208060  КПП 231501001 </w:t>
            </w:r>
          </w:p>
          <w:p>
            <w:pPr>
              <w:pStyle w:val="Heading2"/>
              <w:tabs>
                <w:tab w:val="left" w:pos="0" w:leader="none"/>
                <w:tab w:val="left" w:pos="4397" w:leader="none"/>
              </w:tabs>
              <w:spacing w:before="0" w:after="0"/>
              <w:ind w:firstLine="23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ОГРН 1182375076278     </w:t>
            </w:r>
          </w:p>
          <w:p>
            <w:pPr>
              <w:pStyle w:val="Heading2"/>
              <w:tabs>
                <w:tab w:val="left" w:pos="0" w:leader="none"/>
                <w:tab w:val="left" w:pos="4397" w:leader="none"/>
              </w:tabs>
              <w:spacing w:before="0" w:after="0"/>
              <w:ind w:firstLine="23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Юридический адрес: 353925, Краснодарский край, г. Новороссийск, проспект  Дзержинского д. 211, корп. 5, каб. 922.</w:t>
            </w:r>
          </w:p>
          <w:p>
            <w:pPr>
              <w:pStyle w:val="Heading2"/>
              <w:tabs>
                <w:tab w:val="left" w:pos="0" w:leader="none"/>
                <w:tab w:val="left" w:pos="4397" w:leader="none"/>
              </w:tabs>
              <w:spacing w:before="0" w:after="0"/>
              <w:ind w:firstLine="23"/>
              <w:rPr>
                <w:rFonts w:ascii="Times New Roman" w:hAnsi="Times New Roman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i w:val="0"/>
                <w:iCs w:val="0"/>
                <w:sz w:val="20"/>
                <w:szCs w:val="20"/>
              </w:rPr>
              <w:t xml:space="preserve">Почтовый адрес: 353920, Краснодарский край, г. Новороссийск ул. Куникова, д. 34 а/я 67</w:t>
            </w:r>
          </w:p>
          <w:p>
            <w:pPr>
              <w:pStyle w:val="Heading2"/>
              <w:tabs>
                <w:tab w:val="left" w:pos="0" w:leader="none"/>
                <w:tab w:val="left" w:pos="4397" w:leader="none"/>
              </w:tabs>
              <w:spacing w:before="0" w:after="0"/>
              <w:ind w:firstLine="23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color w:val="0000FF"/>
                <w:lang w:val="en-US"/>
              </w:rPr>
              <w:t xml:space="preserve">https</w:t>
            </w:r>
            <w:r>
              <w:rPr>
                <w:color w:val="0000FF"/>
              </w:rPr>
              <w:t xml:space="preserve">://</w:t>
            </w:r>
            <w:r>
              <w:rPr>
                <w:color w:val="0000FF"/>
                <w:lang w:val="en-US"/>
              </w:rPr>
              <w:t xml:space="preserve">poedem</w:t>
            </w:r>
            <w:r>
              <w:rPr>
                <w:color w:val="0000FF"/>
              </w:rPr>
              <w:t xml:space="preserve">-</w:t>
            </w:r>
            <w:r>
              <w:rPr>
                <w:color w:val="0000FF"/>
                <w:lang w:val="en-US"/>
              </w:rPr>
              <w:t xml:space="preserve">poletim</w:t>
            </w:r>
            <w:r>
              <w:rPr>
                <w:color w:val="0000FF"/>
              </w:rPr>
              <w:t xml:space="preserve">.</w:t>
            </w:r>
            <w:r>
              <w:rPr>
                <w:color w:val="0000FF"/>
                <w:lang w:val="en-US"/>
              </w:rPr>
              <w:t xml:space="preserve">ru</w:t>
            </w: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r>
          </w:p>
          <w:p>
            <w:pPr>
              <w:pStyle w:val="Heading2"/>
              <w:tabs>
                <w:tab w:val="left" w:pos="0" w:leader="none"/>
                <w:tab w:val="left" w:pos="4397" w:leader="none"/>
              </w:tabs>
              <w:spacing w:before="0" w:after="0"/>
              <w:ind w:firstLine="23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Тел. +7-938-4094939; +7-928-8841947, +79288842072</w:t>
            </w:r>
          </w:p>
          <w:p>
            <w:pPr>
              <w:pStyle w:val="Heading2"/>
              <w:tabs>
                <w:tab w:val="left" w:pos="0" w:leader="none"/>
                <w:tab w:val="left" w:pos="4397" w:leader="none"/>
              </w:tabs>
              <w:spacing w:before="0" w:after="0"/>
              <w:ind w:firstLine="23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E-mail: info@poedem-poletim.ru</w:t>
            </w:r>
          </w:p>
          <w:p>
            <w:pPr>
              <w:pStyle w:val="Heading2"/>
              <w:tabs>
                <w:tab w:val="left" w:pos="0" w:leader="none"/>
                <w:tab w:val="left" w:pos="4397" w:leader="none"/>
              </w:tabs>
              <w:spacing w:before="0" w:after="0"/>
              <w:ind w:firstLine="23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Банковские реквизиты:</w:t>
            </w:r>
          </w:p>
          <w:p>
            <w:pPr>
              <w:pStyle w:val="Heading2"/>
              <w:tabs>
                <w:tab w:val="left" w:pos="0" w:leader="none"/>
                <w:tab w:val="left" w:pos="4397" w:leader="none"/>
              </w:tabs>
              <w:spacing w:before="0" w:after="0"/>
              <w:ind w:firstLine="23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 р/с  40702810926020004448</w:t>
            </w:r>
          </w:p>
          <w:p>
            <w:pPr>
              <w:pStyle w:val="Heading2"/>
              <w:tabs>
                <w:tab w:val="left" w:pos="0" w:leader="none"/>
                <w:tab w:val="left" w:pos="4397" w:leader="none"/>
              </w:tabs>
              <w:spacing w:before="0" w:after="0"/>
              <w:ind w:firstLine="23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ФИЛИАЛ "РОСТОВСКИЙ" АО "АЛЬФА-БАНК"</w:t>
            </w:r>
          </w:p>
          <w:p>
            <w:pPr>
              <w:pStyle w:val="Heading2"/>
              <w:tabs>
                <w:tab w:val="left" w:pos="0" w:leader="none"/>
                <w:tab w:val="left" w:pos="4397" w:leader="none"/>
              </w:tabs>
              <w:spacing w:before="0" w:after="0"/>
              <w:ind w:firstLine="23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К/с 30101810500000000207</w:t>
            </w:r>
          </w:p>
          <w:p>
            <w:pPr>
              <w:pStyle w:val="Heading2"/>
              <w:tabs>
                <w:tab w:val="left" w:pos="0" w:leader="none"/>
                <w:tab w:val="left" w:pos="4397" w:leader="none"/>
              </w:tabs>
              <w:spacing w:before="0" w:after="0"/>
              <w:ind w:firstLine="23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БИК 046015207</w:t>
            </w:r>
          </w:p>
          <w:p>
            <w:pPr>
              <w:pStyle w:val="Normal"/>
              <w:jc w:val="both"/>
            </w:pPr>
          </w:p>
        </w:tc>
        <w:tc>
          <w:tcPr>
            <w:tcW w:w="4819" w:type="dxa"/>
            <w:textDirection w:val="lrTb"/>
            <w:vAlign w:val="top"/>
          </w:tcPr>
          <w:p>
            <w:pPr>
              <w:pStyle w:val="Normal"/>
              <w:jc w:val="both"/>
              <w:rPr>
                <w:b/>
              </w:rPr>
            </w:pPr>
            <w:r>
              <w:rPr>
                <w:b/>
                <w:u w:val="single"/>
              </w:rPr>
              <w:t xml:space="preserve">Адрес места нахождения</w:t>
            </w:r>
            <w:r>
              <w:rPr>
                <w:b/>
              </w:rPr>
              <w:t xml:space="preserve">:</w:t>
            </w:r>
            <w:r>
              <w:rPr>
                <w:b/>
              </w:rPr>
              <w:t xml:space="preserve"> </w:t>
            </w:r>
          </w:p>
          <w:p>
            <w:pPr>
              <w:pStyle w:val="Normal"/>
              <w:jc w:val="both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both"/>
              <w:rPr>
                <w:b/>
              </w:rPr>
            </w:pPr>
            <w:r>
              <w:rPr>
                <w:b/>
              </w:rPr>
              <w:t xml:space="preserve">Тел./факс:</w:t>
            </w:r>
            <w:r>
              <w:t xml:space="preserve"> </w:t>
            </w:r>
            <w:r>
              <w:rPr>
                <w:b/>
              </w:rPr>
            </w:r>
          </w:p>
          <w:p>
            <w:pPr>
              <w:pStyle w:val="Normal"/>
              <w:jc w:val="both"/>
              <w:rPr>
                <w:b/>
              </w:rPr>
            </w:pPr>
            <w:r>
              <w:rPr>
                <w:b/>
                <w:lang w:val="en-US"/>
              </w:rPr>
              <w:t xml:space="preserve">e</w:t>
            </w:r>
            <w:r>
              <w:rPr>
                <w:b/>
              </w:rPr>
              <w:t xml:space="preserve">-</w:t>
            </w:r>
            <w:r>
              <w:rPr>
                <w:b/>
                <w:lang w:val="en-US"/>
              </w:rPr>
              <w:t xml:space="preserve">mail</w:t>
            </w:r>
            <w:r>
              <w:rPr>
                <w:b/>
              </w:rPr>
              <w:t xml:space="preserve">:</w:t>
            </w:r>
            <w:r>
              <w:t xml:space="preserve"> </w:t>
            </w:r>
            <w:r>
              <w:rPr>
                <w:b/>
              </w:rPr>
            </w:r>
          </w:p>
          <w:p>
            <w:pPr>
              <w:pStyle w:val="Normal"/>
              <w:jc w:val="both"/>
              <w:rPr>
                <w:b/>
              </w:rPr>
            </w:pPr>
            <w:r>
              <w:rPr>
                <w:b/>
              </w:rPr>
              <w:t xml:space="preserve">ИНН</w:t>
            </w:r>
            <w:r>
              <w:rPr>
                <w:b/>
              </w:rPr>
              <w:t xml:space="preserve"> </w:t>
            </w:r>
          </w:p>
          <w:p>
            <w:pPr>
              <w:pStyle w:val="Normal"/>
              <w:jc w:val="both"/>
              <w:rPr>
                <w:b/>
              </w:rPr>
            </w:pPr>
            <w:r>
              <w:rPr>
                <w:b/>
              </w:rPr>
              <w:t xml:space="preserve">КПП </w:t>
            </w:r>
            <w:r>
              <w:rPr>
                <w:b/>
              </w:rPr>
            </w:r>
          </w:p>
          <w:p>
            <w:pPr>
              <w:pStyle w:val="Normal"/>
              <w:jc w:val="both"/>
              <w:rPr>
                <w:b/>
              </w:rPr>
            </w:pPr>
            <w:r>
              <w:rPr>
                <w:b/>
              </w:rPr>
              <w:t xml:space="preserve">ОГРН</w:t>
            </w:r>
            <w:r>
              <w:rPr>
                <w:b/>
              </w:rPr>
              <w:t xml:space="preserve"> </w:t>
            </w:r>
            <w:r>
              <w:rPr>
                <w:b/>
              </w:rPr>
            </w:r>
          </w:p>
          <w:p>
            <w:pPr>
              <w:pStyle w:val="Normal"/>
              <w:jc w:val="both"/>
              <w:rPr>
                <w:b/>
              </w:rPr>
            </w:pPr>
            <w:r>
              <w:rPr>
                <w:b/>
              </w:rPr>
              <w:t xml:space="preserve">р/с </w:t>
            </w:r>
            <w:r>
              <w:rPr>
                <w:b/>
              </w:rPr>
            </w:r>
          </w:p>
          <w:p>
            <w:pPr>
              <w:pStyle w:val="Normal"/>
              <w:jc w:val="both"/>
              <w:rPr>
                <w:b/>
              </w:rPr>
            </w:pPr>
            <w:r>
              <w:rPr>
                <w:b/>
              </w:rPr>
              <w:t xml:space="preserve">в</w:t>
            </w:r>
            <w:r>
              <w:t xml:space="preserve"> </w:t>
            </w:r>
            <w:r>
              <w:rPr>
                <w:b/>
              </w:rPr>
            </w:r>
          </w:p>
          <w:p>
            <w:pPr>
              <w:pStyle w:val="Normal"/>
              <w:jc w:val="both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both"/>
              <w:rPr>
                <w:b/>
              </w:rPr>
            </w:pPr>
            <w:r>
              <w:rPr>
                <w:b/>
              </w:rPr>
              <w:t xml:space="preserve">к/с </w:t>
            </w:r>
          </w:p>
          <w:p>
            <w:pPr>
              <w:pStyle w:val="Normal"/>
              <w:jc w:val="both"/>
              <w:rPr>
                <w:b/>
              </w:rPr>
            </w:pPr>
            <w:r>
              <w:rPr>
                <w:b/>
              </w:rPr>
              <w:t xml:space="preserve">БИК </w:t>
            </w:r>
          </w:p>
        </w:tc>
      </w:tr>
    </w:tbl>
    <w:p>
      <w:pPr>
        <w:pStyle w:val="Normal"/>
        <w:jc w:val="both"/>
      </w:pPr>
    </w:p>
    <w:tbl>
      <w:tblPr>
        <w:tblW w:w="9923" w:type="dxa"/>
        <w:tblInd w:w="0" w:type="dxa"/>
        <w:tblLayout w:type="fixed"/>
        <w:tblCellMar>
          <w:left w:w="108" w:type="dxa"/>
          <w:top w:w="0" w:type="dxa"/>
          <w:right w:w="108" w:type="dxa"/>
          <w:bottom w:w="0" w:type="dxa"/>
        </w:tblCellMar>
      </w:tblPr>
      <w:tblGrid>
        <w:gridCol w:w="4536"/>
        <w:gridCol w:w="5387"/>
      </w:tblGrid>
      <w:tr>
        <w:tc>
          <w:tcPr>
            <w:tcW w:w="4536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pBdr>
                <w:top w:val="none"/>
                <w:left w:val="none"/>
                <w:bottom w:val="none"/>
                <w:right w:val="none"/>
                <w:between w:val="none"/>
              </w:pBdr>
              <w:ind w:hanging="2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</w:r>
          </w:p>
          <w:p>
            <w:pPr>
              <w:pStyle w:val="Normal"/>
              <w:pBdr>
                <w:top w:val="none"/>
                <w:left w:val="none"/>
                <w:bottom w:val="none"/>
                <w:right w:val="none"/>
                <w:between w:val="none"/>
              </w:pBdr>
              <w:ind w:hanging="2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Директор</w:t>
            </w:r>
          </w:p>
          <w:p>
            <w:pPr>
              <w:pStyle w:val="Normal"/>
              <w:pBdr>
                <w:top w:val="none"/>
                <w:left w:val="none"/>
                <w:bottom w:val="none"/>
                <w:right w:val="none"/>
                <w:between w:val="none"/>
              </w:pBdr>
              <w:ind w:hanging="2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ООО «</w:t>
            </w:r>
            <w:r>
              <w:rPr>
                <w:bCs/>
                <w:sz w:val="22"/>
                <w:szCs w:val="22"/>
                <w:lang w:eastAsia="en-US"/>
              </w:rPr>
              <w:t xml:space="preserve">Поедем-Полетим</w:t>
            </w:r>
            <w:r>
              <w:rPr>
                <w:color w:val="000000"/>
                <w:sz w:val="23"/>
                <w:szCs w:val="23"/>
              </w:rPr>
              <w:t xml:space="preserve">» </w:t>
            </w:r>
          </w:p>
          <w:p>
            <w:pPr>
              <w:pStyle w:val="Normal"/>
              <w:pBdr>
                <w:top w:val="none"/>
                <w:left w:val="none"/>
                <w:bottom w:val="none"/>
                <w:right w:val="none"/>
                <w:between w:val="none"/>
              </w:pBdr>
              <w:ind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  <w:p>
            <w:pPr>
              <w:pStyle w:val="Normal"/>
              <w:pBdr>
                <w:top w:val="none"/>
                <w:left w:val="none"/>
                <w:bottom w:val="none"/>
                <w:right w:val="none"/>
                <w:between w:val="none"/>
              </w:pBdr>
              <w:ind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_________________  Л.В.Гоуфек</w:t>
            </w:r>
          </w:p>
          <w:p>
            <w:pPr>
              <w:pStyle w:val="Normal"/>
              <w:pBdr>
                <w:top w:val="none"/>
                <w:left w:val="none"/>
                <w:bottom w:val="none"/>
                <w:right w:val="none"/>
                <w:between w:val="none"/>
              </w:pBdr>
              <w:ind w:hanging="2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М.п.</w:t>
            </w:r>
            <w:r>
              <w:rPr>
                <w:color w:val="000000"/>
                <w:sz w:val="23"/>
                <w:szCs w:val="23"/>
              </w:rPr>
            </w:r>
          </w:p>
          <w:p>
            <w:pPr>
              <w:pStyle w:val="Normal"/>
              <w:pBdr>
                <w:top w:val="none"/>
                <w:left w:val="none"/>
                <w:bottom w:val="none"/>
                <w:right w:val="none"/>
                <w:between w:val="none"/>
              </w:pBdr>
              <w:ind w:hanging="2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</w:r>
          </w:p>
        </w:tc>
        <w:tc>
          <w:tcPr>
            <w:tcW w:w="5387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pBdr>
                <w:top w:val="none"/>
                <w:left w:val="none"/>
                <w:bottom w:val="none"/>
                <w:right w:val="none"/>
                <w:between w:val="none"/>
              </w:pBdr>
              <w:ind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  <w:p>
            <w:pPr>
              <w:pStyle w:val="Normal"/>
              <w:pBdr>
                <w:top w:val="none"/>
                <w:left w:val="none"/>
                <w:bottom w:val="none"/>
                <w:right w:val="none"/>
                <w:between w:val="none"/>
              </w:pBdr>
              <w:ind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</w:t>
            </w:r>
            <w:r>
              <w:rPr>
                <w:color w:val="000000"/>
                <w:sz w:val="22"/>
                <w:szCs w:val="22"/>
              </w:rPr>
              <w:t xml:space="preserve">иректор </w:t>
            </w:r>
          </w:p>
          <w:p>
            <w:pPr>
              <w:pStyle w:val="Normal"/>
              <w:pBdr>
                <w:top w:val="none"/>
                <w:left w:val="none"/>
                <w:bottom w:val="none"/>
                <w:right w:val="none"/>
                <w:between w:val="none"/>
              </w:pBdr>
              <w:ind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  <w:p>
            <w:pPr>
              <w:pStyle w:val="Normal"/>
              <w:pBdr>
                <w:top w:val="none"/>
                <w:left w:val="none"/>
                <w:bottom w:val="none"/>
                <w:right w:val="none"/>
                <w:between w:val="none"/>
              </w:pBdr>
              <w:ind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  <w:p>
            <w:pPr>
              <w:pStyle w:val="Normal"/>
              <w:pBdr>
                <w:top w:val="none"/>
                <w:left w:val="none"/>
                <w:bottom w:val="none"/>
                <w:right w:val="none"/>
                <w:between w:val="none"/>
              </w:pBdr>
              <w:ind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_____________________________</w:t>
            </w:r>
          </w:p>
          <w:p>
            <w:pPr>
              <w:pStyle w:val="Normal"/>
              <w:pBdr>
                <w:top w:val="none"/>
                <w:left w:val="none"/>
                <w:bottom w:val="none"/>
                <w:right w:val="none"/>
                <w:between w:val="none"/>
              </w:pBdr>
              <w:ind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М.п.</w:t>
            </w:r>
          </w:p>
        </w:tc>
      </w:tr>
    </w:tbl>
    <w:p>
      <w:pPr>
        <w:pStyle w:val="BodyText2"/>
        <w:widowControl/>
        <w:tabs>
          <w:tab w:val="left" w:pos="709" w:leader="none"/>
        </w:tabs>
        <w:ind w:left="6521" w:right="-1"/>
        <w:jc w:val="lef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</w:r>
    </w:p>
    <w:p>
      <w:pPr>
        <w:pStyle w:val="BodyText2"/>
        <w:widowControl/>
        <w:tabs>
          <w:tab w:val="left" w:pos="709" w:leader="none"/>
        </w:tabs>
        <w:ind w:left="6521" w:right="-1"/>
        <w:jc w:val="lef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</w:r>
    </w:p>
    <w:p>
      <w:pPr>
        <w:pStyle w:val="BodyText2"/>
        <w:widowControl/>
        <w:tabs>
          <w:tab w:val="left" w:pos="709" w:leader="none"/>
        </w:tabs>
        <w:ind w:left="6521" w:right="-1"/>
        <w:jc w:val="lef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</w:r>
    </w:p>
    <w:p>
      <w:pPr>
        <w:pStyle w:val="BodyText2"/>
        <w:widowControl/>
        <w:tabs>
          <w:tab w:val="left" w:pos="709" w:leader="none"/>
        </w:tabs>
        <w:ind w:left="6521" w:right="-1"/>
        <w:jc w:val="lef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</w:r>
    </w:p>
    <w:p>
      <w:pPr>
        <w:pStyle w:val="BodyText2"/>
        <w:widowControl/>
        <w:tabs>
          <w:tab w:val="left" w:pos="709" w:leader="none"/>
        </w:tabs>
        <w:ind w:left="6521" w:right="-1"/>
        <w:jc w:val="lef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</w:r>
    </w:p>
    <w:p>
      <w:pPr>
        <w:pStyle w:val="BodyText2"/>
        <w:widowControl/>
        <w:tabs>
          <w:tab w:val="left" w:pos="709" w:leader="none"/>
        </w:tabs>
        <w:ind w:left="6521" w:right="-1"/>
        <w:jc w:val="lef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</w:r>
    </w:p>
    <w:p>
      <w:pPr>
        <w:pStyle w:val="BodyText2"/>
        <w:widowControl/>
        <w:tabs>
          <w:tab w:val="left" w:pos="709" w:leader="none"/>
        </w:tabs>
        <w:ind w:left="6521" w:right="-1"/>
        <w:jc w:val="lef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</w:r>
    </w:p>
    <w:p>
      <w:pPr>
        <w:pStyle w:val="BodyText2"/>
        <w:widowControl/>
        <w:tabs>
          <w:tab w:val="left" w:pos="709" w:leader="none"/>
        </w:tabs>
        <w:ind w:left="6521" w:right="-1"/>
        <w:jc w:val="lef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</w:r>
    </w:p>
    <w:p>
      <w:pPr>
        <w:pStyle w:val="BodyText2"/>
        <w:widowControl/>
        <w:tabs>
          <w:tab w:val="left" w:pos="709" w:leader="none"/>
        </w:tabs>
        <w:ind w:right="-1"/>
        <w:jc w:val="lef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</w:r>
    </w:p>
    <w:p>
      <w:pPr>
        <w:pStyle w:val="BodyText2"/>
        <w:widowControl/>
        <w:tabs>
          <w:tab w:val="left" w:pos="709" w:leader="none"/>
        </w:tabs>
        <w:ind w:left="6521" w:right="-1"/>
        <w:jc w:val="lef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</w:r>
    </w:p>
    <w:p>
      <w:pPr>
        <w:pStyle w:val="BodyText2"/>
        <w:widowControl/>
        <w:tabs>
          <w:tab w:val="left" w:pos="709" w:leader="none"/>
        </w:tabs>
        <w:ind w:left="6521" w:right="-1"/>
        <w:jc w:val="lef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</w:r>
    </w:p>
    <w:p>
      <w:pPr>
        <w:pStyle w:val="BodyText2"/>
        <w:widowControl/>
        <w:tabs>
          <w:tab w:val="left" w:pos="709" w:leader="none"/>
        </w:tabs>
        <w:ind w:left="6521" w:right="-1"/>
        <w:jc w:val="lef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</w:r>
    </w:p>
    <w:p>
      <w:pPr>
        <w:pStyle w:val="BodyText2"/>
        <w:widowControl/>
        <w:tabs>
          <w:tab w:val="left" w:pos="709" w:leader="none"/>
        </w:tabs>
        <w:ind w:left="6521" w:right="-1"/>
        <w:jc w:val="lef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</w:r>
    </w:p>
    <w:p>
      <w:pPr>
        <w:pStyle w:val="BodyText2"/>
        <w:widowControl/>
        <w:tabs>
          <w:tab w:val="left" w:pos="709" w:leader="none"/>
        </w:tabs>
        <w:ind w:left="6521" w:right="-1"/>
        <w:jc w:val="lef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</w:r>
    </w:p>
    <w:p>
      <w:pPr>
        <w:pStyle w:val="BodyText2"/>
        <w:widowControl/>
        <w:tabs>
          <w:tab w:val="left" w:pos="709" w:leader="none"/>
        </w:tabs>
        <w:ind w:left="6521" w:right="-1"/>
        <w:jc w:val="lef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ПРИЛОЖЕНИЕ № 1</w:t>
      </w:r>
    </w:p>
    <w:p>
      <w:pPr>
        <w:pStyle w:val="BodyText2"/>
        <w:widowControl/>
        <w:tabs>
          <w:tab w:val="left" w:pos="709" w:leader="none"/>
        </w:tabs>
        <w:ind w:left="6521" w:right="-1"/>
        <w:jc w:val="lef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к </w:t>
      </w:r>
      <w:r>
        <w:rPr>
          <w:rFonts w:ascii="Times New Roman" w:hAnsi="Times New Roman"/>
          <w:b/>
          <w:sz w:val="20"/>
        </w:rPr>
        <w:t xml:space="preserve">суб</w:t>
      </w:r>
      <w:r>
        <w:rPr>
          <w:rFonts w:ascii="Times New Roman" w:hAnsi="Times New Roman"/>
          <w:b/>
          <w:sz w:val="20"/>
        </w:rPr>
        <w:t xml:space="preserve">агентскому договору № _____</w:t>
      </w:r>
    </w:p>
    <w:p>
      <w:pPr>
        <w:pStyle w:val="BodyText2"/>
        <w:widowControl/>
        <w:tabs>
          <w:tab w:val="left" w:pos="709" w:leader="none"/>
        </w:tabs>
        <w:ind w:left="6521" w:right="-1"/>
        <w:jc w:val="lef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от «____» ___________ 20</w:t>
      </w:r>
      <w:r>
        <w:rPr>
          <w:rFonts w:ascii="Times New Roman" w:hAnsi="Times New Roman"/>
          <w:b/>
          <w:sz w:val="20"/>
        </w:rPr>
        <w:t xml:space="preserve">2</w:t>
      </w:r>
      <w:r>
        <w:rPr>
          <w:rFonts w:ascii="Times New Roman" w:hAnsi="Times New Roman"/>
          <w:b/>
          <w:sz w:val="20"/>
        </w:rPr>
        <w:t xml:space="preserve">3</w:t>
      </w:r>
      <w:r>
        <w:rPr>
          <w:rFonts w:ascii="Times New Roman" w:hAnsi="Times New Roman"/>
          <w:b/>
          <w:sz w:val="20"/>
        </w:rPr>
        <w:t xml:space="preserve"> года</w:t>
      </w:r>
    </w:p>
    <w:p>
      <w:pPr>
        <w:pStyle w:val="BodyText2"/>
        <w:widowControl/>
        <w:tabs>
          <w:tab w:val="left" w:pos="709" w:leader="none"/>
        </w:tabs>
        <w:ind w:left="6521" w:right="-1"/>
        <w:jc w:val="lef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</w:r>
    </w:p>
    <w:p>
      <w:pPr>
        <w:pStyle w:val="BodyText2"/>
        <w:widowControl/>
        <w:tabs>
          <w:tab w:val="left" w:pos="709" w:leader="none"/>
        </w:tabs>
        <w:ind w:left="6521" w:right="-1"/>
        <w:jc w:val="lef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</w:r>
    </w:p>
    <w:p>
      <w:pPr>
        <w:pStyle w:val="Heading2"/>
        <w:shd w:val="clear" w:color="auto" w:fill="ffffff"/>
        <w:spacing w:before="0" w:after="0"/>
        <w:jc w:val="center"/>
        <w:rPr>
          <w:rFonts w:ascii="Times New Roman" w:hAnsi="Times New Roman"/>
          <w:i w:val="0"/>
          <w:caps/>
          <w:sz w:val="20"/>
          <w:szCs w:val="20"/>
        </w:rPr>
      </w:pPr>
      <w:r>
        <w:rPr>
          <w:rFonts w:ascii="Times New Roman" w:hAnsi="Times New Roman"/>
          <w:i w:val="0"/>
          <w:caps/>
          <w:sz w:val="20"/>
          <w:szCs w:val="20"/>
        </w:rPr>
        <w:t xml:space="preserve">СВЕДЕНИЯ О ТУРОПЕРАТОРЕ</w:t>
      </w:r>
      <w:r>
        <w:rPr>
          <w:rFonts w:ascii="Times New Roman" w:hAnsi="Times New Roman"/>
          <w:i w:val="0"/>
          <w:caps/>
          <w:sz w:val="20"/>
          <w:szCs w:val="20"/>
        </w:rPr>
      </w:r>
    </w:p>
    <w:p>
      <w:pPr>
        <w:pStyle w:val="Normal"/>
      </w:pPr>
    </w:p>
    <w:p>
      <w:pPr>
        <w:pStyle w:val="Normal"/>
        <w:jc w:val="both"/>
        <w:rPr>
          <w:bCs/>
        </w:rPr>
      </w:pPr>
      <w:r>
        <w:rPr>
          <w:bCs/>
        </w:rPr>
        <w:t xml:space="preserve">В Едином федеральном реестре туроператоров содержатся следующие сведения об ООО «</w:t>
      </w:r>
      <w:r>
        <w:rPr>
          <w:rFonts w:eastAsia="Calibri"/>
          <w:caps/>
        </w:rPr>
        <w:t xml:space="preserve">Поедем-Полетим</w:t>
      </w:r>
      <w:r>
        <w:rPr>
          <w:bCs/>
        </w:rPr>
        <w:t xml:space="preserve">», которые размещены на официальном сайте уполномоченного органа исполнительной власти</w:t>
      </w:r>
      <w:r>
        <w:rPr>
          <w:bCs/>
        </w:rPr>
        <w:t xml:space="preserve">:</w:t>
      </w:r>
    </w:p>
    <w:p>
      <w:pPr>
        <w:pStyle w:val="Normal"/>
        <w:rPr>
          <w:bCs/>
        </w:rPr>
      </w:pPr>
      <w:r>
        <w:rPr>
          <w:bCs/>
        </w:rPr>
      </w:r>
    </w:p>
    <w:p>
      <w:pPr>
        <w:pStyle w:val="Normal"/>
        <w:rPr>
          <w:rFonts w:eastAsia="Calibri"/>
        </w:rPr>
      </w:pPr>
      <w:r>
        <w:rPr>
          <w:rFonts w:eastAsia="Calibri"/>
        </w:rPr>
        <w:t xml:space="preserve">Реестровый номер РТО 024940 </w:t>
      </w:r>
    </w:p>
    <w:p>
      <w:pPr>
        <w:pStyle w:val="Normal"/>
        <w:rPr>
          <w:rFonts w:eastAsia="Calibri"/>
        </w:rPr>
      </w:pPr>
      <w:r>
        <w:rPr>
          <w:rFonts w:eastAsia="Calibri"/>
        </w:rPr>
        <w:t xml:space="preserve">Общество с ограниченной ответственностью «</w:t>
      </w:r>
      <w:r>
        <w:rPr>
          <w:rFonts w:eastAsia="Calibri"/>
          <w:caps/>
        </w:rPr>
        <w:t xml:space="preserve">Поедем-Полетим</w:t>
      </w:r>
      <w:r>
        <w:rPr>
          <w:rFonts w:eastAsia="Calibri"/>
        </w:rPr>
        <w:t xml:space="preserve">»</w:t>
      </w:r>
    </w:p>
    <w:p>
      <w:pPr>
        <w:pStyle w:val="Normal"/>
        <w:rPr>
          <w:rFonts w:eastAsia="Calibri"/>
        </w:rPr>
      </w:pPr>
      <w:r>
        <w:rPr>
          <w:rFonts w:eastAsia="Calibri"/>
        </w:rPr>
        <w:t xml:space="preserve">ООО «</w:t>
      </w:r>
      <w:r>
        <w:rPr>
          <w:rFonts w:eastAsia="Calibri"/>
          <w:caps/>
        </w:rPr>
        <w:t xml:space="preserve">Поедем-Полетим</w:t>
      </w:r>
      <w:r>
        <w:rPr>
          <w:rFonts w:eastAsia="Calibri"/>
        </w:rPr>
        <w:t xml:space="preserve">»</w:t>
      </w:r>
      <w:r>
        <w:rPr>
          <w:rFonts w:eastAsia="Calibri"/>
        </w:rPr>
      </w:r>
    </w:p>
    <w:p>
      <w:pPr>
        <w:pStyle w:val="Normal"/>
        <w:rPr>
          <w:rFonts w:eastAsia="Calibri"/>
        </w:rPr>
      </w:pPr>
      <w:r>
        <w:rPr>
          <w:rFonts w:eastAsia="Calibri"/>
        </w:rPr>
        <w:t xml:space="preserve">ИНН 2315208060  </w:t>
      </w:r>
    </w:p>
    <w:p>
      <w:pPr>
        <w:pStyle w:val="Normal"/>
        <w:rPr>
          <w:rFonts w:eastAsia="Calibri"/>
        </w:rPr>
      </w:pPr>
      <w:r>
        <w:rPr>
          <w:rFonts w:eastAsia="Calibri"/>
        </w:rPr>
        <w:t xml:space="preserve">КПП 231501001 </w:t>
      </w:r>
    </w:p>
    <w:p>
      <w:pPr>
        <w:pStyle w:val="Normal"/>
        <w:rPr>
          <w:bCs/>
        </w:rPr>
      </w:pPr>
      <w:r>
        <w:rPr>
          <w:bCs/>
        </w:rPr>
      </w:r>
    </w:p>
    <w:p>
      <w:pPr>
        <w:pStyle w:val="Normal"/>
        <w:rPr>
          <w:bCs/>
        </w:rPr>
      </w:pPr>
      <w:r>
        <w:rPr>
          <w:bCs/>
        </w:rPr>
        <w:t xml:space="preserve">Общий </w:t>
      </w:r>
      <w:r>
        <w:rPr>
          <w:bCs/>
        </w:rPr>
        <w:t xml:space="preserve">размер финансового обеспечения: </w:t>
      </w:r>
      <w:r>
        <w:rPr>
          <w:bCs/>
        </w:rPr>
        <w:t xml:space="preserve">500 000 рублей</w:t>
      </w:r>
    </w:p>
    <w:p>
      <w:pPr>
        <w:pStyle w:val="Normal"/>
        <w:rPr>
          <w:bCs/>
        </w:rPr>
      </w:pPr>
      <w:r>
        <w:rPr>
          <w:bCs/>
        </w:rPr>
        <w:t xml:space="preserve">Сфера туроператорской деятельности: </w:t>
      </w:r>
      <w:r>
        <w:rPr>
          <w:bCs/>
        </w:rPr>
      </w:r>
    </w:p>
    <w:p>
      <w:pPr>
        <w:pStyle w:val="Normal"/>
        <w:rPr>
          <w:bCs/>
        </w:rPr>
      </w:pPr>
      <w:r>
        <w:rPr>
          <w:bCs/>
        </w:rPr>
        <w:t xml:space="preserve">внутренний туризм</w:t>
      </w:r>
      <w:r>
        <w:rPr>
          <w:bCs/>
        </w:rPr>
      </w:r>
    </w:p>
    <w:p>
      <w:pPr>
        <w:pStyle w:val="Normal"/>
        <w:rPr>
          <w:rFonts w:eastAsia="Calibri"/>
        </w:rPr>
      </w:pPr>
      <w:r>
        <w:rPr>
          <w:rFonts w:eastAsia="Calibri"/>
        </w:rPr>
      </w:r>
    </w:p>
    <w:p>
      <w:pPr>
        <w:pStyle w:val="Normal"/>
        <w:rPr>
          <w:rFonts w:eastAsia="Calibri"/>
        </w:rPr>
      </w:pPr>
      <w:r>
        <w:rPr>
          <w:rFonts w:eastAsia="Calibri"/>
        </w:rPr>
        <w:t xml:space="preserve">Договор страхования гражданской ответственности туроператора </w:t>
      </w:r>
      <w:r>
        <w:rPr>
          <w:rFonts w:eastAsia="Calibri"/>
        </w:rPr>
        <w:t xml:space="preserve">№ 51-30/2023(Р)</w:t>
      </w:r>
      <w:r>
        <w:rPr>
          <w:rFonts w:eastAsia="Calibri"/>
        </w:rPr>
        <w:t xml:space="preserve"> </w:t>
      </w:r>
      <w:r>
        <w:rPr>
          <w:rFonts w:eastAsia="Calibri"/>
        </w:rPr>
        <w:t xml:space="preserve">от </w:t>
      </w:r>
      <w:r>
        <w:rPr>
          <w:rFonts w:eastAsia="Calibri"/>
        </w:rPr>
        <w:t xml:space="preserve">23.05.2023</w:t>
      </w:r>
      <w:r>
        <w:rPr>
          <w:rFonts w:eastAsia="Calibri"/>
        </w:rPr>
        <w:t xml:space="preserve">;</w:t>
      </w:r>
      <w:r>
        <w:rPr>
          <w:rFonts w:eastAsia="Calibri"/>
        </w:rPr>
      </w:r>
    </w:p>
    <w:p>
      <w:pPr>
        <w:pStyle w:val="Normal"/>
        <w:rPr>
          <w:rFonts w:eastAsia="Calibri"/>
        </w:rPr>
      </w:pPr>
      <w:r>
        <w:rPr>
          <w:rFonts w:eastAsia="Calibri"/>
        </w:rPr>
        <w:t xml:space="preserve">Срок действия финансового обеспечения: с «</w:t>
      </w:r>
      <w:r>
        <w:rPr>
          <w:rFonts w:eastAsia="Calibri"/>
        </w:rPr>
        <w:t xml:space="preserve">01</w:t>
      </w:r>
      <w:r>
        <w:rPr>
          <w:rFonts w:eastAsia="Calibri"/>
        </w:rPr>
        <w:t xml:space="preserve">» </w:t>
      </w:r>
      <w:r>
        <w:rPr>
          <w:rFonts w:eastAsia="Calibri"/>
        </w:rPr>
        <w:t xml:space="preserve">июля</w:t>
      </w:r>
      <w:r>
        <w:rPr>
          <w:rFonts w:eastAsia="Calibri"/>
        </w:rPr>
        <w:t xml:space="preserve"> 20</w:t>
      </w:r>
      <w:r>
        <w:rPr>
          <w:rFonts w:eastAsia="Calibri"/>
        </w:rPr>
        <w:t xml:space="preserve">23 года по «30</w:t>
      </w:r>
      <w:r>
        <w:rPr>
          <w:rFonts w:eastAsia="Calibri"/>
        </w:rPr>
        <w:t xml:space="preserve">» </w:t>
      </w:r>
      <w:r>
        <w:rPr>
          <w:rFonts w:eastAsia="Calibri"/>
        </w:rPr>
        <w:t xml:space="preserve">июня</w:t>
      </w:r>
      <w:r>
        <w:rPr>
          <w:rFonts w:eastAsia="Calibri"/>
        </w:rPr>
        <w:t xml:space="preserve"> 202</w:t>
      </w:r>
      <w:r>
        <w:rPr>
          <w:rFonts w:eastAsia="Calibri"/>
        </w:rPr>
        <w:t xml:space="preserve">4</w:t>
      </w:r>
      <w:r>
        <w:rPr>
          <w:rFonts w:eastAsia="Calibri"/>
        </w:rPr>
        <w:t xml:space="preserve"> года.</w:t>
      </w:r>
      <w:r>
        <w:rPr>
          <w:rFonts w:eastAsia="Calibri"/>
        </w:rPr>
      </w:r>
    </w:p>
    <w:p>
      <w:pPr>
        <w:pStyle w:val="Normal"/>
        <w:rPr>
          <w:rFonts w:eastAsia="Calibri"/>
        </w:rPr>
      </w:pPr>
      <w:r>
        <w:rPr>
          <w:rFonts w:eastAsia="Calibri"/>
        </w:rPr>
        <w:t xml:space="preserve">Размер финансового обеспечения 500 000 рублей.</w:t>
      </w:r>
    </w:p>
    <w:p>
      <w:pPr>
        <w:pStyle w:val="Normal"/>
        <w:rPr>
          <w:bCs/>
        </w:rPr>
      </w:pPr>
      <w:r>
        <w:rPr>
          <w:bCs/>
        </w:rPr>
      </w:r>
    </w:p>
    <w:p>
      <w:pPr>
        <w:pStyle w:val="Normal"/>
        <w:rPr>
          <w:rFonts w:eastAsia="Calibri"/>
        </w:rPr>
      </w:pPr>
      <w:r>
        <w:rPr>
          <w:rFonts w:eastAsia="Calibri"/>
        </w:rPr>
        <w:t xml:space="preserve">Страховщик: </w:t>
      </w:r>
      <w:r>
        <w:t xml:space="preserve">АО «СК «ПАРИ»</w:t>
      </w:r>
      <w:r>
        <w:rPr>
          <w:rFonts w:eastAsia="Calibri"/>
        </w:rPr>
        <w:t xml:space="preserve">;</w:t>
      </w:r>
      <w:r>
        <w:rPr>
          <w:rFonts w:eastAsia="Calibri"/>
        </w:rPr>
        <w:t xml:space="preserve"> </w:t>
      </w:r>
    </w:p>
    <w:p>
      <w:pPr>
        <w:pStyle w:val="Normal"/>
        <w:jc w:val="both"/>
      </w:pPr>
      <w:r>
        <w:rPr>
          <w:rFonts w:eastAsia="Calibri"/>
        </w:rPr>
        <w:t xml:space="preserve">Адрес страховщика: </w:t>
      </w:r>
      <w:r>
        <w:t xml:space="preserve">127015, г. Москва, ул. Расковой, д.34, стр.14</w:t>
      </w:r>
    </w:p>
    <w:p>
      <w:pPr>
        <w:pStyle w:val="Normal"/>
        <w:keepNext/>
        <w:jc w:val="both"/>
        <w:outlineLvl w:val="0"/>
      </w:pPr>
      <w:r>
        <w:t xml:space="preserve">Филиал АО «СК «ПАРИ» в СПб </w:t>
      </w:r>
      <w:r>
        <w:t xml:space="preserve"> </w:t>
      </w:r>
      <w:r>
        <w:t xml:space="preserve">195112, г. Санкт-Петербург, Ул.</w:t>
      </w:r>
      <w:r>
        <w:t xml:space="preserve"> </w:t>
      </w:r>
      <w:r>
        <w:t xml:space="preserve">Воронежская д. 33, оф. </w:t>
      </w:r>
    </w:p>
    <w:p>
      <w:pPr>
        <w:pStyle w:val="Normal"/>
        <w:rPr>
          <w:bCs/>
        </w:rPr>
      </w:pPr>
      <w:r>
        <w:rPr>
          <w:bCs/>
        </w:rPr>
      </w:r>
    </w:p>
    <w:p>
      <w:pPr>
        <w:pStyle w:val="Normal"/>
        <w:rPr>
          <w:rFonts w:eastAsia="Calibri"/>
        </w:rPr>
      </w:pPr>
      <w:r>
        <w:rPr>
          <w:bCs/>
        </w:rPr>
        <w:t xml:space="preserve">Адрес сайта </w:t>
      </w:r>
      <w:r>
        <w:rPr>
          <w:bCs/>
        </w:rPr>
        <w:t xml:space="preserve">туроператора</w:t>
      </w:r>
      <w:r>
        <w:rPr>
          <w:bCs/>
        </w:rPr>
        <w:t xml:space="preserve"> в сети «Интернет»</w:t>
      </w:r>
      <w:r>
        <w:rPr>
          <w:bCs/>
        </w:rPr>
        <w:t xml:space="preserve"> </w:t>
      </w:r>
      <w:r>
        <w:rPr>
          <w:bCs/>
        </w:rPr>
        <w:fldChar w:fldCharType="begin"/>
      </w:r>
      <w:r>
        <w:rPr>
          <w:bCs/>
        </w:rPr>
        <w:instrText xml:space="preserve"> HYPERLINK "</w:instrText>
      </w:r>
      <w:r>
        <w:rPr>
          <w:bCs/>
        </w:rPr>
        <w:instrText xml:space="preserve">https://www.poedem-poletim.ru</w:instrText>
      </w:r>
      <w:r>
        <w:rPr>
          <w:bCs/>
        </w:rPr>
        <w:instrText xml:space="preserve">" </w:instrText>
      </w:r>
      <w:r>
        <w:rPr>
          <w:bCs/>
        </w:rPr>
        <w:fldChar w:fldCharType="separate"/>
      </w:r>
      <w:r>
        <w:rPr>
          <w:rStyle w:val="Hyperlink"/>
          <w:bCs/>
        </w:rPr>
        <w:t xml:space="preserve">https://www.poedem-poletim.ru</w:t>
      </w:r>
      <w:r>
        <w:rPr>
          <w:bCs/>
        </w:rPr>
        <w:fldChar w:fldCharType="end"/>
      </w:r>
      <w:r>
        <w:rPr>
          <w:bCs/>
        </w:rPr>
        <w:t xml:space="preserve"> </w:t>
      </w:r>
      <w:r>
        <w:rPr>
          <w:rFonts w:eastAsia="Calibri"/>
        </w:rPr>
      </w:r>
    </w:p>
    <w:p>
      <w:pPr>
        <w:pStyle w:val="BodyText2"/>
        <w:widowControl/>
        <w:tabs>
          <w:tab w:val="left" w:pos="709" w:leader="none"/>
        </w:tabs>
        <w:ind w:right="-1"/>
        <w:jc w:val="center"/>
        <w:rPr>
          <w:rFonts w:ascii="Times New Roman" w:hAnsi="Times New Roman"/>
          <w:bCs/>
          <w:sz w:val="20"/>
        </w:rPr>
      </w:pPr>
      <w:r>
        <w:rPr>
          <w:rFonts w:ascii="Times New Roman" w:hAnsi="Times New Roman"/>
          <w:bCs/>
          <w:sz w:val="20"/>
        </w:rPr>
      </w:r>
    </w:p>
    <w:p>
      <w:pPr>
        <w:pStyle w:val="BodyText2"/>
        <w:widowControl/>
        <w:tabs>
          <w:tab w:val="left" w:pos="709" w:leader="none"/>
        </w:tabs>
        <w:ind w:right="-1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</w:r>
    </w:p>
    <w:p>
      <w:pPr>
        <w:pStyle w:val="BodyText2"/>
        <w:widowControl/>
        <w:tabs>
          <w:tab w:val="left" w:pos="709" w:leader="none"/>
        </w:tabs>
        <w:ind w:right="-1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</w:r>
    </w:p>
    <w:p>
      <w:pPr>
        <w:pStyle w:val="BodyText2"/>
        <w:widowControl/>
        <w:tabs>
          <w:tab w:val="left" w:pos="709" w:leader="none"/>
        </w:tabs>
        <w:ind w:right="-1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СВЕДЕНИЯ О ТУРОПЕРАТОРЕ</w:t>
      </w:r>
    </w:p>
    <w:p>
      <w:pPr>
        <w:pStyle w:val="BodyText2"/>
        <w:widowControl/>
        <w:tabs>
          <w:tab w:val="left" w:pos="709" w:leader="none"/>
        </w:tabs>
        <w:ind w:right="-1"/>
        <w:jc w:val="lef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</w:r>
    </w:p>
    <w:p>
      <w:pPr>
        <w:pStyle w:val="Normal"/>
        <w:jc w:val="both"/>
        <w:rPr>
          <w:bCs/>
        </w:rPr>
      </w:pPr>
      <w:r>
        <w:rPr>
          <w:bCs/>
        </w:rPr>
        <w:t xml:space="preserve">В Едином федеральном реестре туроператоров содержатся следующие сведения об ООО «</w:t>
      </w:r>
      <w:r>
        <w:rPr>
          <w:bCs/>
        </w:rPr>
        <w:t xml:space="preserve">ТУРОПЕРАТОР АЛЕАН</w:t>
      </w:r>
      <w:r>
        <w:rPr>
          <w:bCs/>
        </w:rPr>
        <w:t xml:space="preserve">», которые размещены на официальном сайте уполномоченного органа исполнительной власти</w:t>
      </w:r>
      <w:r>
        <w:rPr>
          <w:bCs/>
        </w:rPr>
        <w:t xml:space="preserve">:</w:t>
      </w:r>
      <w:r>
        <w:rPr>
          <w:bCs/>
        </w:rPr>
      </w:r>
    </w:p>
    <w:p>
      <w:pPr>
        <w:pStyle w:val="Normal"/>
        <w:jc w:val="both"/>
        <w:rPr>
          <w:bCs/>
        </w:rPr>
      </w:pPr>
      <w:r>
        <w:rPr>
          <w:bCs/>
        </w:rPr>
      </w:r>
    </w:p>
    <w:p>
      <w:pPr>
        <w:pStyle w:val="Normal"/>
        <w:rPr>
          <w:bCs/>
        </w:rPr>
      </w:pPr>
      <w:r>
        <w:rPr>
          <w:bCs/>
        </w:rPr>
        <w:t xml:space="preserve">Реестровый номер РТО 02</w:t>
      </w:r>
      <w:r>
        <w:rPr>
          <w:bCs/>
        </w:rPr>
        <w:t xml:space="preserve">3654</w:t>
      </w:r>
      <w:r>
        <w:rPr>
          <w:bCs/>
        </w:rPr>
      </w:r>
    </w:p>
    <w:p>
      <w:pPr>
        <w:pStyle w:val="Normal"/>
        <w:rPr>
          <w:bCs/>
        </w:rPr>
      </w:pPr>
      <w:r>
        <w:rPr>
          <w:bCs/>
        </w:rPr>
        <w:t xml:space="preserve">Общество с ограниченной ответственностью «</w:t>
      </w:r>
      <w:r>
        <w:rPr>
          <w:bCs/>
        </w:rPr>
        <w:t xml:space="preserve">ТУРОПЕРАТОР АЛЕАН</w:t>
      </w:r>
      <w:r>
        <w:rPr>
          <w:bCs/>
        </w:rPr>
        <w:t xml:space="preserve">»,</w:t>
      </w:r>
    </w:p>
    <w:p>
      <w:pPr>
        <w:pStyle w:val="Normal"/>
        <w:rPr>
          <w:bCs/>
        </w:rPr>
      </w:pPr>
      <w:r>
        <w:rPr>
          <w:bCs/>
        </w:rPr>
        <w:t xml:space="preserve">ООО «</w:t>
      </w:r>
      <w:r>
        <w:rPr>
          <w:bCs/>
        </w:rPr>
        <w:t xml:space="preserve">ТУРОПЕРАТОР АЛЕАН</w:t>
      </w:r>
      <w:r>
        <w:rPr>
          <w:bCs/>
        </w:rPr>
        <w:t xml:space="preserve">»</w:t>
      </w:r>
      <w:r>
        <w:rPr>
          <w:bCs/>
        </w:rPr>
      </w:r>
    </w:p>
    <w:p>
      <w:pPr>
        <w:pStyle w:val="Normal"/>
        <w:rPr>
          <w:bCs/>
        </w:rPr>
      </w:pPr>
      <w:r>
        <w:rPr>
          <w:bCs/>
        </w:rPr>
        <w:t xml:space="preserve">ИНН </w:t>
      </w:r>
      <w:r>
        <w:rPr>
          <w:bCs/>
        </w:rPr>
        <w:t xml:space="preserve">7714480725</w:t>
      </w:r>
      <w:r>
        <w:rPr>
          <w:bCs/>
        </w:rPr>
      </w:r>
    </w:p>
    <w:p>
      <w:pPr>
        <w:pStyle w:val="Normal"/>
        <w:rPr>
          <w:bCs/>
        </w:rPr>
      </w:pPr>
      <w:r>
        <w:rPr>
          <w:bCs/>
        </w:rPr>
        <w:t xml:space="preserve">ОГРН </w:t>
      </w:r>
      <w:r>
        <w:rPr>
          <w:bCs/>
        </w:rPr>
        <w:t xml:space="preserve">1227700022450</w:t>
      </w:r>
      <w:r>
        <w:rPr>
          <w:bCs/>
        </w:rPr>
        <w:t xml:space="preserve"> </w:t>
      </w:r>
    </w:p>
    <w:p>
      <w:pPr>
        <w:pStyle w:val="Normal"/>
        <w:rPr>
          <w:bCs/>
        </w:rPr>
      </w:pPr>
      <w:r>
        <w:rPr>
          <w:bCs/>
        </w:rPr>
      </w:r>
    </w:p>
    <w:p>
      <w:pPr>
        <w:pStyle w:val="Normal"/>
        <w:rPr>
          <w:bCs/>
        </w:rPr>
      </w:pPr>
      <w:r>
        <w:rPr>
          <w:bCs/>
        </w:rPr>
        <w:t xml:space="preserve">Общий размер финансового обеспечения: </w:t>
      </w:r>
      <w:r>
        <w:rPr>
          <w:bCs/>
        </w:rPr>
        <w:t xml:space="preserve">50 </w:t>
      </w:r>
      <w:r>
        <w:rPr>
          <w:bCs/>
        </w:rPr>
        <w:t xml:space="preserve">500 000 рублей</w:t>
      </w:r>
    </w:p>
    <w:p>
      <w:pPr>
        <w:pStyle w:val="Normal"/>
        <w:rPr>
          <w:bCs/>
        </w:rPr>
      </w:pPr>
      <w:r>
        <w:rPr>
          <w:bCs/>
        </w:rPr>
        <w:t xml:space="preserve">Сфера туроператорской деятельности: </w:t>
      </w:r>
    </w:p>
    <w:p>
      <w:pPr>
        <w:pStyle w:val="Normal"/>
        <w:rPr>
          <w:bCs/>
        </w:rPr>
      </w:pPr>
      <w:r>
        <w:rPr>
          <w:bCs/>
        </w:rPr>
        <w:t xml:space="preserve">внутренний туризм, международный въездной</w:t>
      </w:r>
      <w:r>
        <w:rPr>
          <w:bCs/>
        </w:rPr>
        <w:t xml:space="preserve">, международный выездной</w:t>
      </w:r>
      <w:r>
        <w:rPr>
          <w:bCs/>
        </w:rPr>
        <w:t xml:space="preserve">.</w:t>
      </w:r>
    </w:p>
    <w:p>
      <w:pPr>
        <w:pStyle w:val="Normal"/>
        <w:rPr>
          <w:rFonts w:eastAsia="Calibri"/>
        </w:rPr>
      </w:pPr>
      <w:r>
        <w:rPr>
          <w:rFonts w:eastAsia="Calibri"/>
        </w:rPr>
      </w:r>
    </w:p>
    <w:p>
      <w:pPr>
        <w:pStyle w:val="Normal"/>
        <w:rPr>
          <w:rFonts w:eastAsia="Calibri"/>
        </w:rPr>
      </w:pPr>
      <w:r>
        <w:rPr>
          <w:rFonts w:eastAsia="Calibri"/>
        </w:rPr>
        <w:t xml:space="preserve">Договор страхования гражданской ответственности туроператора </w:t>
      </w:r>
      <w:r>
        <w:rPr>
          <w:rFonts w:eastAsia="Calibri"/>
        </w:rPr>
        <w:t xml:space="preserve">ЦО/18/22/ГО-ТУР№2416439</w:t>
      </w:r>
      <w:r>
        <w:rPr>
          <w:rFonts w:eastAsia="Calibri"/>
        </w:rPr>
        <w:t xml:space="preserve"> от </w:t>
      </w:r>
      <w:r>
        <w:rPr>
          <w:rFonts w:eastAsia="Calibri"/>
        </w:rPr>
        <w:t xml:space="preserve">04.05.2022</w:t>
      </w:r>
      <w:r>
        <w:rPr>
          <w:rFonts w:eastAsia="Calibri"/>
        </w:rPr>
        <w:t xml:space="preserve">;</w:t>
      </w:r>
      <w:r>
        <w:rPr>
          <w:rFonts w:eastAsia="Calibri"/>
        </w:rPr>
      </w:r>
    </w:p>
    <w:p>
      <w:pPr>
        <w:pStyle w:val="Normal"/>
        <w:rPr>
          <w:rFonts w:eastAsia="Calibri"/>
        </w:rPr>
      </w:pPr>
      <w:r>
        <w:rPr>
          <w:rFonts w:eastAsia="Calibri"/>
        </w:rPr>
        <w:t xml:space="preserve">Срок действия финансового обеспечения: с «</w:t>
      </w:r>
      <w:r>
        <w:rPr>
          <w:rFonts w:eastAsia="Calibri"/>
        </w:rPr>
        <w:t xml:space="preserve">11</w:t>
      </w:r>
      <w:r>
        <w:rPr>
          <w:rFonts w:eastAsia="Calibri"/>
        </w:rPr>
        <w:t xml:space="preserve">» </w:t>
      </w:r>
      <w:r>
        <w:rPr>
          <w:rFonts w:eastAsia="Calibri"/>
        </w:rPr>
        <w:t xml:space="preserve">мая</w:t>
      </w:r>
      <w:r>
        <w:rPr>
          <w:rFonts w:eastAsia="Calibri"/>
        </w:rPr>
        <w:t xml:space="preserve"> 20</w:t>
      </w:r>
      <w:r>
        <w:rPr>
          <w:rFonts w:eastAsia="Calibri"/>
        </w:rPr>
        <w:t xml:space="preserve">22</w:t>
      </w:r>
      <w:r>
        <w:rPr>
          <w:rFonts w:eastAsia="Calibri"/>
        </w:rPr>
        <w:t xml:space="preserve"> года по «1</w:t>
      </w:r>
      <w:r>
        <w:rPr>
          <w:rFonts w:eastAsia="Calibri"/>
        </w:rPr>
        <w:t xml:space="preserve">0</w:t>
      </w:r>
      <w:r>
        <w:rPr>
          <w:rFonts w:eastAsia="Calibri"/>
        </w:rPr>
        <w:t xml:space="preserve">» </w:t>
      </w:r>
      <w:r>
        <w:rPr>
          <w:rFonts w:eastAsia="Calibri"/>
        </w:rPr>
        <w:t xml:space="preserve">мая</w:t>
      </w:r>
      <w:r>
        <w:rPr>
          <w:rFonts w:eastAsia="Calibri"/>
        </w:rPr>
        <w:t xml:space="preserve"> 202</w:t>
      </w:r>
      <w:r>
        <w:rPr>
          <w:rFonts w:eastAsia="Calibri"/>
        </w:rPr>
        <w:t xml:space="preserve">3</w:t>
      </w:r>
      <w:r>
        <w:rPr>
          <w:rFonts w:eastAsia="Calibri"/>
        </w:rPr>
        <w:t xml:space="preserve"> года.</w:t>
      </w:r>
      <w:r>
        <w:rPr>
          <w:rFonts w:eastAsia="Calibri"/>
        </w:rPr>
      </w:r>
    </w:p>
    <w:p>
      <w:pPr>
        <w:pStyle w:val="Normal"/>
        <w:rPr>
          <w:rFonts w:eastAsia="Calibri"/>
        </w:rPr>
      </w:pPr>
      <w:r>
        <w:rPr>
          <w:rFonts w:eastAsia="Calibri"/>
        </w:rPr>
        <w:t xml:space="preserve">Размер финансового обеспечения 500 000 рублей.</w:t>
      </w:r>
    </w:p>
    <w:p>
      <w:pPr>
        <w:pStyle w:val="Normal"/>
        <w:rPr>
          <w:rFonts w:eastAsia="Calibri"/>
        </w:rPr>
      </w:pPr>
      <w:r>
        <w:rPr>
          <w:rFonts w:eastAsia="Calibri"/>
        </w:rPr>
      </w:r>
    </w:p>
    <w:p>
      <w:pPr>
        <w:pStyle w:val="Normal"/>
        <w:rPr>
          <w:rFonts w:eastAsia="Calibri"/>
        </w:rPr>
      </w:pPr>
      <w:r>
        <w:rPr>
          <w:rFonts w:eastAsia="Calibri"/>
        </w:rPr>
        <w:t xml:space="preserve">Договор страхования гражданской ответственности туроператора </w:t>
      </w:r>
      <w:r>
        <w:rPr>
          <w:rFonts w:eastAsia="Calibri"/>
        </w:rPr>
        <w:t xml:space="preserve">ЕРВ01/22/ГО-ТУР№2477230</w:t>
      </w:r>
      <w:r>
        <w:rPr>
          <w:rFonts w:eastAsia="Calibri"/>
        </w:rPr>
        <w:t xml:space="preserve"> от </w:t>
      </w:r>
      <w:r>
        <w:rPr>
          <w:rFonts w:eastAsia="Calibri"/>
        </w:rPr>
        <w:t xml:space="preserve">14.09.2022</w:t>
      </w:r>
      <w:r>
        <w:rPr>
          <w:rFonts w:eastAsia="Calibri"/>
        </w:rPr>
        <w:t xml:space="preserve">;</w:t>
      </w:r>
      <w:r>
        <w:rPr>
          <w:rFonts w:eastAsia="Calibri"/>
        </w:rPr>
      </w:r>
    </w:p>
    <w:p>
      <w:pPr>
        <w:pStyle w:val="Normal"/>
        <w:rPr>
          <w:rFonts w:eastAsia="Calibri"/>
        </w:rPr>
      </w:pPr>
      <w:r>
        <w:rPr>
          <w:rFonts w:eastAsia="Calibri"/>
        </w:rPr>
        <w:t xml:space="preserve">Срок действия финансового обеспечения: с «</w:t>
      </w:r>
      <w:r>
        <w:rPr>
          <w:rFonts w:eastAsia="Calibri"/>
        </w:rPr>
        <w:t xml:space="preserve">19</w:t>
      </w:r>
      <w:r>
        <w:rPr>
          <w:rFonts w:eastAsia="Calibri"/>
        </w:rPr>
        <w:t xml:space="preserve">» </w:t>
      </w:r>
      <w:r>
        <w:rPr>
          <w:rFonts w:eastAsia="Calibri"/>
        </w:rPr>
        <w:t xml:space="preserve">сентября</w:t>
      </w:r>
      <w:r>
        <w:rPr>
          <w:rFonts w:eastAsia="Calibri"/>
        </w:rPr>
        <w:t xml:space="preserve"> 20</w:t>
      </w:r>
      <w:r>
        <w:rPr>
          <w:rFonts w:eastAsia="Calibri"/>
        </w:rPr>
        <w:t xml:space="preserve">22</w:t>
      </w:r>
      <w:r>
        <w:rPr>
          <w:rFonts w:eastAsia="Calibri"/>
        </w:rPr>
        <w:t xml:space="preserve"> года по «1</w:t>
      </w:r>
      <w:r>
        <w:rPr>
          <w:rFonts w:eastAsia="Calibri"/>
        </w:rPr>
        <w:t xml:space="preserve">8</w:t>
      </w:r>
      <w:r>
        <w:rPr>
          <w:rFonts w:eastAsia="Calibri"/>
        </w:rPr>
        <w:t xml:space="preserve">» </w:t>
      </w:r>
      <w:r>
        <w:rPr>
          <w:rFonts w:eastAsia="Calibri"/>
        </w:rPr>
        <w:t xml:space="preserve">сентября</w:t>
      </w:r>
      <w:r>
        <w:rPr>
          <w:rFonts w:eastAsia="Calibri"/>
        </w:rPr>
        <w:t xml:space="preserve"> 202</w:t>
      </w:r>
      <w:r>
        <w:rPr>
          <w:rFonts w:eastAsia="Calibri"/>
        </w:rPr>
        <w:t xml:space="preserve">3</w:t>
      </w:r>
      <w:r>
        <w:rPr>
          <w:rFonts w:eastAsia="Calibri"/>
        </w:rPr>
        <w:t xml:space="preserve"> года.</w:t>
      </w:r>
      <w:r>
        <w:rPr>
          <w:rFonts w:eastAsia="Calibri"/>
        </w:rPr>
      </w:r>
    </w:p>
    <w:p>
      <w:pPr>
        <w:pStyle w:val="Normal"/>
        <w:rPr>
          <w:rFonts w:eastAsia="Calibri"/>
        </w:rPr>
      </w:pPr>
      <w:r>
        <w:rPr>
          <w:rFonts w:eastAsia="Calibri"/>
        </w:rPr>
        <w:t xml:space="preserve">Размер финансового обеспечения 50 000 000 рублей.</w:t>
      </w:r>
    </w:p>
    <w:p>
      <w:pPr>
        <w:pStyle w:val="Normal"/>
        <w:rPr>
          <w:rFonts w:eastAsia="Calibri"/>
        </w:rPr>
      </w:pPr>
      <w:r>
        <w:rPr>
          <w:rFonts w:eastAsia="Calibri"/>
        </w:rPr>
        <w:t xml:space="preserve">          </w:t>
      </w:r>
      <w:r>
        <w:rPr>
          <w:rFonts w:eastAsia="Calibri"/>
        </w:rPr>
      </w:r>
    </w:p>
    <w:p>
      <w:pPr>
        <w:pStyle w:val="Normal"/>
        <w:rPr>
          <w:rFonts w:eastAsia="Calibri"/>
        </w:rPr>
      </w:pPr>
      <w:r>
        <w:rPr>
          <w:rFonts w:eastAsia="Calibri"/>
        </w:rPr>
        <w:t xml:space="preserve">Страховщик: </w:t>
      </w:r>
      <w:r>
        <w:rPr>
          <w:rFonts w:eastAsia="Calibri"/>
        </w:rPr>
        <w:t xml:space="preserve">ООО РСО</w:t>
      </w:r>
      <w:r>
        <w:rPr>
          <w:rFonts w:eastAsia="Calibri"/>
        </w:rPr>
        <w:t xml:space="preserve"> «</w:t>
      </w:r>
      <w:r>
        <w:rPr>
          <w:rFonts w:eastAsia="Calibri"/>
        </w:rPr>
        <w:t xml:space="preserve">ЕВРОИНС</w:t>
      </w:r>
      <w:r>
        <w:rPr>
          <w:rFonts w:eastAsia="Calibri"/>
        </w:rPr>
        <w:t xml:space="preserve">»;</w:t>
      </w:r>
      <w:r>
        <w:rPr>
          <w:rFonts w:eastAsia="Calibri"/>
        </w:rPr>
        <w:t xml:space="preserve"> </w:t>
      </w:r>
    </w:p>
    <w:p>
      <w:pPr>
        <w:pStyle w:val="Normal"/>
        <w:rPr>
          <w:rFonts w:eastAsia="Calibri"/>
        </w:rPr>
      </w:pPr>
      <w:r>
        <w:rPr>
          <w:rFonts w:eastAsia="Calibri"/>
        </w:rPr>
        <w:t xml:space="preserve">Адрес страховщика: 214000, г. Смоленск, ул. Глинки, д.7, эт. 2, помещение 9</w:t>
      </w:r>
      <w:r>
        <w:rPr>
          <w:rFonts w:eastAsia="Calibri"/>
        </w:rPr>
      </w:r>
    </w:p>
    <w:p>
      <w:pPr>
        <w:pStyle w:val="Normal"/>
        <w:rPr>
          <w:rFonts w:eastAsia="Calibri"/>
        </w:rPr>
      </w:pPr>
      <w:r>
        <w:rPr>
          <w:rFonts w:eastAsia="Calibri"/>
        </w:rPr>
        <w:t xml:space="preserve">Почтовый а</w:t>
      </w:r>
      <w:r>
        <w:rPr>
          <w:rFonts w:eastAsia="Calibri"/>
        </w:rPr>
        <w:t xml:space="preserve">дрес страховщика: 1</w:t>
      </w:r>
      <w:r>
        <w:rPr>
          <w:rFonts w:eastAsia="Calibri"/>
        </w:rPr>
        <w:t xml:space="preserve">09147</w:t>
      </w:r>
      <w:r>
        <w:rPr>
          <w:rFonts w:eastAsia="Calibri"/>
        </w:rPr>
        <w:t xml:space="preserve">, г. Москва, </w:t>
      </w:r>
      <w:r>
        <w:rPr>
          <w:rFonts w:eastAsia="Calibri"/>
        </w:rPr>
        <w:t xml:space="preserve">ул. Воронцовская, </w:t>
      </w:r>
      <w:r>
        <w:rPr>
          <w:rFonts w:eastAsia="Calibri"/>
        </w:rPr>
        <w:t xml:space="preserve">д. </w:t>
      </w:r>
      <w:r>
        <w:rPr>
          <w:rFonts w:eastAsia="Calibri"/>
        </w:rPr>
        <w:t xml:space="preserve">35Б</w:t>
      </w:r>
      <w:r>
        <w:rPr>
          <w:rFonts w:eastAsia="Calibri"/>
        </w:rPr>
        <w:t xml:space="preserve">, </w:t>
      </w:r>
      <w:r>
        <w:rPr>
          <w:rFonts w:eastAsia="Calibri"/>
        </w:rPr>
        <w:t xml:space="preserve">корп. 2, </w:t>
      </w:r>
      <w:r>
        <w:rPr>
          <w:rFonts w:eastAsia="Calibri"/>
        </w:rPr>
        <w:t xml:space="preserve">офис </w:t>
      </w:r>
      <w:r>
        <w:rPr>
          <w:rFonts w:eastAsia="Calibri"/>
        </w:rPr>
        <w:t xml:space="preserve">629, а/я 97; </w:t>
      </w:r>
    </w:p>
    <w:p>
      <w:pPr>
        <w:pStyle w:val="Normal"/>
        <w:rPr>
          <w:rFonts w:eastAsia="Calibri"/>
        </w:rPr>
      </w:pPr>
      <w:r>
        <w:rPr>
          <w:rFonts w:eastAsia="Calibri"/>
        </w:rPr>
        <w:t xml:space="preserve">тел. 8 (495) </w:t>
      </w:r>
      <w:r>
        <w:rPr>
          <w:rFonts w:eastAsia="Calibri"/>
        </w:rPr>
        <w:t xml:space="preserve">926-51-53/55</w:t>
      </w:r>
      <w:r>
        <w:rPr>
          <w:rFonts w:eastAsia="Calibri"/>
        </w:rPr>
        <w:t xml:space="preserve"> </w:t>
      </w:r>
    </w:p>
    <w:p>
      <w:pPr>
        <w:pStyle w:val="Normal"/>
        <w:rPr>
          <w:bCs/>
        </w:rPr>
      </w:pPr>
      <w:r>
        <w:rPr>
          <w:bCs/>
        </w:rPr>
      </w:r>
    </w:p>
    <w:p>
      <w:pPr>
        <w:pStyle w:val="Normal"/>
        <w:rPr>
          <w:bCs/>
          <w:lang w:val="en-US"/>
        </w:rPr>
      </w:pPr>
      <w:r>
        <w:rPr>
          <w:bCs/>
        </w:rPr>
        <w:t xml:space="preserve">Адрес сайта </w:t>
      </w:r>
      <w:r>
        <w:rPr>
          <w:bCs/>
        </w:rPr>
        <w:t xml:space="preserve">т</w:t>
      </w:r>
      <w:r>
        <w:rPr>
          <w:bCs/>
        </w:rPr>
        <w:t xml:space="preserve">уроператора</w:t>
      </w:r>
      <w:r>
        <w:rPr>
          <w:bCs/>
        </w:rPr>
        <w:t xml:space="preserve"> в сети «Интернет» </w:t>
      </w:r>
      <w:r>
        <w:rPr>
          <w:bCs/>
          <w:lang w:val="en-US"/>
        </w:rPr>
        <w:fldChar w:fldCharType="begin"/>
      </w:r>
      <w:r>
        <w:rPr>
          <w:bCs/>
        </w:rPr>
        <w:instrText xml:space="preserve"> </w:instrText>
      </w:r>
      <w:r>
        <w:rPr>
          <w:bCs/>
          <w:lang w:val="en-US"/>
        </w:rPr>
        <w:instrText xml:space="preserve">HYPERLINK</w:instrText>
      </w:r>
      <w:r>
        <w:rPr>
          <w:bCs/>
        </w:rPr>
        <w:instrText xml:space="preserve"> "</w:instrText>
      </w:r>
      <w:r>
        <w:rPr>
          <w:bCs/>
          <w:lang w:val="en-US"/>
        </w:rPr>
        <w:instrText xml:space="preserve">http</w:instrText>
      </w:r>
      <w:r>
        <w:rPr>
          <w:bCs/>
        </w:rPr>
        <w:instrText xml:space="preserve">://</w:instrText>
      </w:r>
      <w:r>
        <w:rPr>
          <w:bCs/>
          <w:lang w:val="en-US"/>
        </w:rPr>
        <w:instrText xml:space="preserve">www</w:instrText>
      </w:r>
      <w:r>
        <w:rPr>
          <w:bCs/>
        </w:rPr>
        <w:instrText xml:space="preserve">.</w:instrText>
      </w:r>
      <w:r>
        <w:rPr>
          <w:bCs/>
          <w:lang w:val="en-US"/>
        </w:rPr>
        <w:instrText xml:space="preserve">alean</w:instrText>
      </w:r>
      <w:r>
        <w:rPr>
          <w:bCs/>
        </w:rPr>
        <w:instrText xml:space="preserve">.</w:instrText>
      </w:r>
      <w:r>
        <w:rPr>
          <w:bCs/>
          <w:lang w:val="en-US"/>
        </w:rPr>
        <w:instrText xml:space="preserve">ru</w:instrText>
      </w:r>
      <w:r>
        <w:rPr>
          <w:bCs/>
        </w:rPr>
        <w:instrText xml:space="preserve">" </w:instrText>
      </w:r>
      <w:r>
        <w:rPr>
          <w:bCs/>
          <w:lang w:val="en-US"/>
        </w:rPr>
        <w:fldChar w:fldCharType="separate"/>
      </w:r>
      <w:r>
        <w:rPr>
          <w:rStyle w:val="Hyperlink"/>
          <w:bCs/>
          <w:lang w:val="en-US"/>
        </w:rPr>
        <w:t xml:space="preserve">www</w:t>
      </w:r>
      <w:r>
        <w:rPr>
          <w:rStyle w:val="Hyperlink"/>
          <w:bCs/>
        </w:rPr>
        <w:t xml:space="preserve">.</w:t>
      </w:r>
      <w:r>
        <w:rPr>
          <w:rStyle w:val="Hyperlink"/>
          <w:bCs/>
          <w:lang w:val="en-US"/>
        </w:rPr>
        <w:t xml:space="preserve">alean</w:t>
      </w:r>
      <w:r>
        <w:rPr>
          <w:rStyle w:val="Hyperlink"/>
          <w:bCs/>
        </w:rPr>
        <w:t xml:space="preserve">.</w:t>
      </w:r>
      <w:r>
        <w:rPr>
          <w:rStyle w:val="Hyperlink"/>
          <w:bCs/>
          <w:lang w:val="en-US"/>
        </w:rPr>
        <w:t xml:space="preserve">ru</w:t>
      </w:r>
      <w:r>
        <w:rPr>
          <w:bCs/>
          <w:lang w:val="en-US"/>
        </w:rPr>
        <w:fldChar w:fldCharType="end"/>
      </w:r>
      <w:r>
        <w:rPr>
          <w:bCs/>
          <w:lang w:val="en-US"/>
        </w:rPr>
      </w:r>
    </w:p>
    <w:p>
      <w:pPr>
        <w:pStyle w:val="Normal"/>
        <w:rPr>
          <w:bCs/>
          <w:lang w:val="en-US"/>
        </w:rPr>
      </w:pPr>
      <w:r>
        <w:rPr>
          <w:bCs/>
          <w:lang w:val="en-US"/>
        </w:rPr>
      </w:r>
    </w:p>
    <w:p>
      <w:pPr>
        <w:pStyle w:val="Heading2"/>
        <w:shd w:val="clear" w:color="auto" w:fill="ffffff"/>
        <w:spacing w:before="0" w:after="0"/>
        <w:rPr>
          <w:rFonts w:ascii="Times New Roman" w:hAnsi="Times New Roman"/>
          <w:b w:val="0"/>
          <w:i w:val="0"/>
          <w:caps/>
          <w:sz w:val="20"/>
          <w:szCs w:val="20"/>
        </w:rPr>
      </w:pPr>
      <w:r>
        <w:rPr>
          <w:rFonts w:ascii="Times New Roman" w:hAnsi="Times New Roman"/>
          <w:b w:val="0"/>
          <w:i w:val="0"/>
          <w:caps/>
          <w:sz w:val="20"/>
          <w:szCs w:val="20"/>
        </w:rPr>
      </w:r>
    </w:p>
    <w:p>
      <w:pPr>
        <w:pStyle w:val="Heading2"/>
        <w:shd w:val="clear" w:color="auto" w:fill="ffffff"/>
        <w:spacing w:before="0" w:after="0"/>
        <w:rPr>
          <w:rFonts w:ascii="Times New Roman" w:hAnsi="Times New Roman"/>
          <w:i w:val="0"/>
          <w:caps/>
          <w:sz w:val="20"/>
          <w:szCs w:val="20"/>
        </w:rPr>
      </w:pPr>
      <w:r>
        <w:rPr>
          <w:rFonts w:ascii="Times New Roman" w:hAnsi="Times New Roman"/>
          <w:i w:val="0"/>
          <w:caps/>
          <w:sz w:val="20"/>
          <w:szCs w:val="20"/>
        </w:rPr>
        <w:t xml:space="preserve">ООО «ТО Дельфин» сведения о туроператоре с 01.04.2023 СВЕДЕНИЯ О ТУРОПЕРАТОРЕ</w:t>
      </w:r>
      <w:r>
        <w:rPr>
          <w:rFonts w:ascii="Times New Roman" w:hAnsi="Times New Roman"/>
          <w:i w:val="0"/>
          <w:caps/>
          <w:sz w:val="20"/>
          <w:szCs w:val="20"/>
        </w:rPr>
      </w:r>
    </w:p>
    <w:p>
      <w:pPr>
        <w:pStyle w:val="Heading2"/>
        <w:shd w:val="clear" w:color="auto" w:fill="ffffff"/>
        <w:spacing w:before="0" w:after="0"/>
        <w:rPr>
          <w:rFonts w:ascii="Times New Roman" w:hAnsi="Times New Roman"/>
          <w:i w:val="0"/>
          <w:caps/>
          <w:sz w:val="20"/>
          <w:szCs w:val="20"/>
        </w:rPr>
      </w:pPr>
      <w:r>
        <w:rPr>
          <w:rFonts w:ascii="Times New Roman" w:hAnsi="Times New Roman"/>
          <w:i w:val="0"/>
          <w:caps/>
          <w:sz w:val="20"/>
          <w:szCs w:val="20"/>
        </w:rPr>
        <w:t xml:space="preserve"> </w:t>
      </w:r>
      <w:r>
        <w:rPr>
          <w:rFonts w:ascii="Times New Roman" w:hAnsi="Times New Roman"/>
          <w:i w:val="0"/>
          <w:caps/>
          <w:sz w:val="20"/>
          <w:szCs w:val="20"/>
        </w:rPr>
      </w:r>
    </w:p>
    <w:p>
      <w:pPr>
        <w:pStyle w:val="Normal"/>
        <w:jc w:val="both"/>
        <w:rPr>
          <w:bCs/>
        </w:rPr>
      </w:pPr>
      <w:r>
        <w:rPr>
          <w:bCs/>
        </w:rPr>
        <w:t xml:space="preserve">В Едином федеральном реестре туроператоров содержатся следующие сведения об ООО «</w:t>
      </w:r>
      <w:r>
        <w:rPr>
          <w:i/>
          <w:caps/>
        </w:rPr>
        <w:t xml:space="preserve">ТО Дельфин</w:t>
      </w:r>
      <w:r>
        <w:rPr>
          <w:bCs/>
        </w:rPr>
        <w:t xml:space="preserve">», которые размещены на официальном сайте уполномоченного органа исполнительной власти</w:t>
      </w:r>
      <w:r>
        <w:rPr>
          <w:bCs/>
        </w:rPr>
        <w:t xml:space="preserve">:</w:t>
      </w:r>
    </w:p>
    <w:p>
      <w:pPr>
        <w:pStyle w:val="Normal"/>
      </w:pPr>
    </w:p>
    <w:tbl>
      <w:tblPr>
        <w:tblW w:w="10296" w:type="dxa"/>
        <w:tblInd w:w="0" w:type="dxa"/>
        <w:tblLayout w:type="autofit"/>
        <w:tblCellMar>
          <w:left w:w="0" w:type="dxa"/>
          <w:top w:w="0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4343"/>
        <w:gridCol w:w="5953"/>
      </w:tblGrid>
      <w:tr>
        <w:trPr/>
        <w:tc>
          <w:tcPr>
            <w:tcW w:w="2109" w:type="pct"/>
            <w:tcBorders>
              <w:top w:val="single" w:color="E4EDF4" w:sz="6" w:space="0"/>
              <w:left w:val="single" w:color="E4EDF4" w:sz="6" w:space="0"/>
              <w:bottom w:val="single" w:color="E4EDF4" w:sz="6" w:space="0"/>
              <w:right w:val="single" w:color="E4EDF4" w:sz="6" w:space="0"/>
            </w:tcBorders>
            <w:tcMar>
              <w:left w:w="90" w:type="dxa"/>
              <w:top w:w="120" w:type="dxa"/>
              <w:right w:w="90" w:type="dxa"/>
              <w:bottom w:w="120" w:type="dxa"/>
            </w:tcMar>
            <w:textDirection w:val="lrTb"/>
            <w:vAlign w:val="top"/>
          </w:tcPr>
          <w:p>
            <w:pPr>
              <w:pStyle w:val="Normal"/>
            </w:pPr>
            <w:r>
              <w:t xml:space="preserve">Полное наименование</w:t>
            </w:r>
          </w:p>
        </w:tc>
        <w:tc>
          <w:tcPr>
            <w:tcW w:w="2891" w:type="pct"/>
            <w:tcBorders>
              <w:top w:val="single" w:color="E4EDF4" w:sz="6" w:space="0"/>
              <w:left w:val="single" w:color="E4EDF4" w:sz="6" w:space="0"/>
              <w:bottom w:val="single" w:color="E4EDF4" w:sz="6" w:space="0"/>
              <w:right w:val="single" w:color="E4EDF4" w:sz="6" w:space="0"/>
            </w:tcBorders>
            <w:tcMar>
              <w:left w:w="90" w:type="dxa"/>
              <w:top w:w="120" w:type="dxa"/>
              <w:right w:w="90" w:type="dxa"/>
              <w:bottom w:w="120" w:type="dxa"/>
            </w:tcMar>
            <w:textDirection w:val="lrTb"/>
            <w:vAlign w:val="top"/>
          </w:tcPr>
          <w:p>
            <w:pPr>
              <w:pStyle w:val="Normal"/>
            </w:pPr>
            <w:r>
              <w:t xml:space="preserve">Общество с ограниченной ответственностью «Туроператор Дельфин»</w:t>
            </w:r>
          </w:p>
        </w:tc>
      </w:tr>
      <w:tr>
        <w:trPr/>
        <w:tc>
          <w:tcPr>
            <w:tcW w:w="2109" w:type="pct"/>
            <w:tcBorders>
              <w:top w:val="single" w:color="E4EDF4" w:sz="6" w:space="0"/>
              <w:left w:val="single" w:color="E4EDF4" w:sz="6" w:space="0"/>
              <w:bottom w:val="single" w:color="E4EDF4" w:sz="6" w:space="0"/>
              <w:right w:val="single" w:color="E4EDF4" w:sz="6" w:space="0"/>
            </w:tcBorders>
            <w:tcMar>
              <w:left w:w="90" w:type="dxa"/>
              <w:top w:w="120" w:type="dxa"/>
              <w:right w:w="90" w:type="dxa"/>
              <w:bottom w:w="120" w:type="dxa"/>
            </w:tcMar>
            <w:textDirection w:val="lrTb"/>
            <w:vAlign w:val="top"/>
          </w:tcPr>
          <w:p>
            <w:pPr>
              <w:pStyle w:val="Normal"/>
            </w:pPr>
            <w:r>
              <w:t xml:space="preserve">Сокращенное наименование</w:t>
            </w:r>
          </w:p>
        </w:tc>
        <w:tc>
          <w:tcPr>
            <w:tcW w:w="2891" w:type="pct"/>
            <w:tcBorders>
              <w:top w:val="single" w:color="E4EDF4" w:sz="6" w:space="0"/>
              <w:left w:val="single" w:color="E4EDF4" w:sz="6" w:space="0"/>
              <w:bottom w:val="single" w:color="E4EDF4" w:sz="6" w:space="0"/>
              <w:right w:val="single" w:color="E4EDF4" w:sz="6" w:space="0"/>
            </w:tcBorders>
            <w:tcMar>
              <w:left w:w="90" w:type="dxa"/>
              <w:top w:w="120" w:type="dxa"/>
              <w:right w:w="90" w:type="dxa"/>
              <w:bottom w:w="120" w:type="dxa"/>
            </w:tcMar>
            <w:textDirection w:val="lrTb"/>
            <w:vAlign w:val="top"/>
          </w:tcPr>
          <w:p>
            <w:pPr>
              <w:pStyle w:val="Normal"/>
            </w:pPr>
            <w:r>
              <w:t xml:space="preserve">ООО «ТО Дельфин»</w:t>
            </w:r>
          </w:p>
        </w:tc>
      </w:tr>
      <w:tr>
        <w:trPr/>
        <w:tc>
          <w:tcPr>
            <w:tcW w:w="2109" w:type="pct"/>
            <w:tcBorders>
              <w:top w:val="single" w:color="E4EDF4" w:sz="6" w:space="0"/>
              <w:left w:val="single" w:color="E4EDF4" w:sz="6" w:space="0"/>
              <w:bottom w:val="single" w:color="E4EDF4" w:sz="6" w:space="0"/>
              <w:right w:val="single" w:color="E4EDF4" w:sz="6" w:space="0"/>
            </w:tcBorders>
            <w:tcMar>
              <w:left w:w="90" w:type="dxa"/>
              <w:top w:w="120" w:type="dxa"/>
              <w:right w:w="90" w:type="dxa"/>
              <w:bottom w:w="120" w:type="dxa"/>
            </w:tcMar>
            <w:textDirection w:val="lrTb"/>
            <w:vAlign w:val="top"/>
          </w:tcPr>
          <w:p>
            <w:pPr>
              <w:pStyle w:val="Normal"/>
            </w:pPr>
            <w:r>
              <w:t xml:space="preserve">Адрес (место нахождения)</w:t>
            </w:r>
          </w:p>
        </w:tc>
        <w:tc>
          <w:tcPr>
            <w:tcW w:w="2891" w:type="pct"/>
            <w:tcBorders>
              <w:top w:val="single" w:color="E4EDF4" w:sz="6" w:space="0"/>
              <w:left w:val="single" w:color="E4EDF4" w:sz="6" w:space="0"/>
              <w:bottom w:val="single" w:color="E4EDF4" w:sz="6" w:space="0"/>
              <w:right w:val="single" w:color="E4EDF4" w:sz="6" w:space="0"/>
            </w:tcBorders>
            <w:tcMar>
              <w:left w:w="90" w:type="dxa"/>
              <w:top w:w="120" w:type="dxa"/>
              <w:right w:w="90" w:type="dxa"/>
              <w:bottom w:w="120" w:type="dxa"/>
            </w:tcMar>
            <w:textDirection w:val="lrTb"/>
            <w:vAlign w:val="top"/>
          </w:tcPr>
          <w:p>
            <w:pPr>
              <w:pStyle w:val="HtmlNormal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127015, Москва, Бумажный проезд, д.14, стр.2, пом.I, ком.17</w:t>
            </w:r>
          </w:p>
        </w:tc>
      </w:tr>
      <w:tr>
        <w:trPr/>
        <w:tc>
          <w:tcPr>
            <w:tcW w:w="2109" w:type="pct"/>
            <w:tcBorders>
              <w:top w:val="single" w:color="E4EDF4" w:sz="6" w:space="0"/>
              <w:left w:val="single" w:color="E4EDF4" w:sz="6" w:space="0"/>
              <w:bottom w:val="single" w:color="E4EDF4" w:sz="6" w:space="0"/>
              <w:right w:val="single" w:color="E4EDF4" w:sz="6" w:space="0"/>
            </w:tcBorders>
            <w:tcMar>
              <w:left w:w="90" w:type="dxa"/>
              <w:top w:w="120" w:type="dxa"/>
              <w:right w:w="90" w:type="dxa"/>
              <w:bottom w:w="120" w:type="dxa"/>
            </w:tcMar>
            <w:textDirection w:val="lrTb"/>
            <w:vAlign w:val="top"/>
          </w:tcPr>
          <w:p>
            <w:pPr>
              <w:pStyle w:val="Normal"/>
            </w:pPr>
            <w:r>
              <w:t xml:space="preserve">Почтовый адрес</w:t>
            </w:r>
          </w:p>
        </w:tc>
        <w:tc>
          <w:tcPr>
            <w:tcW w:w="2891" w:type="pct"/>
            <w:tcBorders>
              <w:top w:val="single" w:color="E4EDF4" w:sz="6" w:space="0"/>
              <w:left w:val="single" w:color="E4EDF4" w:sz="6" w:space="0"/>
              <w:bottom w:val="single" w:color="E4EDF4" w:sz="6" w:space="0"/>
              <w:right w:val="single" w:color="E4EDF4" w:sz="6" w:space="0"/>
            </w:tcBorders>
            <w:tcMar>
              <w:left w:w="90" w:type="dxa"/>
              <w:top w:w="120" w:type="dxa"/>
              <w:right w:w="90" w:type="dxa"/>
              <w:bottom w:w="120" w:type="dxa"/>
            </w:tcMar>
            <w:textDirection w:val="lrTb"/>
            <w:vAlign w:val="top"/>
          </w:tcPr>
          <w:p>
            <w:pPr>
              <w:pStyle w:val="Normal"/>
            </w:pPr>
            <w:r>
              <w:t xml:space="preserve">127015, г. Москва, Бумажный проезд, 14, стр. 2, оф. 815</w:t>
            </w:r>
          </w:p>
        </w:tc>
      </w:tr>
      <w:tr>
        <w:trPr/>
        <w:tc>
          <w:tcPr>
            <w:tcW w:w="2109" w:type="pct"/>
            <w:tcBorders>
              <w:top w:val="single" w:color="E4EDF4" w:sz="6" w:space="0"/>
              <w:left w:val="single" w:color="E4EDF4" w:sz="6" w:space="0"/>
              <w:bottom w:val="single" w:color="E4EDF4" w:sz="6" w:space="0"/>
              <w:right w:val="single" w:color="E4EDF4" w:sz="6" w:space="0"/>
            </w:tcBorders>
            <w:tcMar>
              <w:left w:w="90" w:type="dxa"/>
              <w:top w:w="120" w:type="dxa"/>
              <w:right w:w="90" w:type="dxa"/>
              <w:bottom w:w="120" w:type="dxa"/>
            </w:tcMar>
            <w:textDirection w:val="lrTb"/>
            <w:vAlign w:val="top"/>
          </w:tcPr>
          <w:p>
            <w:pPr>
              <w:pStyle w:val="Normal"/>
            </w:pPr>
            <w:r>
              <w:t xml:space="preserve">Реестровый номер</w:t>
            </w:r>
          </w:p>
        </w:tc>
        <w:tc>
          <w:tcPr>
            <w:tcW w:w="2891" w:type="pct"/>
            <w:tcBorders>
              <w:top w:val="single" w:color="E4EDF4" w:sz="6" w:space="0"/>
              <w:left w:val="single" w:color="E4EDF4" w:sz="6" w:space="0"/>
              <w:bottom w:val="single" w:color="E4EDF4" w:sz="6" w:space="0"/>
              <w:right w:val="single" w:color="E4EDF4" w:sz="6" w:space="0"/>
            </w:tcBorders>
            <w:tcMar>
              <w:left w:w="90" w:type="dxa"/>
              <w:top w:w="120" w:type="dxa"/>
              <w:right w:w="90" w:type="dxa"/>
              <w:bottom w:w="120" w:type="dxa"/>
            </w:tcMar>
            <w:textDirection w:val="lrTb"/>
            <w:vAlign w:val="top"/>
          </w:tcPr>
          <w:p>
            <w:pPr>
              <w:pStyle w:val="Normal"/>
            </w:pPr>
            <w:r>
              <w:t xml:space="preserve">РТО 017308</w:t>
            </w:r>
          </w:p>
        </w:tc>
      </w:tr>
      <w:tr>
        <w:trPr/>
        <w:tc>
          <w:tcPr>
            <w:tcW w:w="2109" w:type="pct"/>
            <w:tcBorders>
              <w:top w:val="single" w:color="E4EDF4" w:sz="6" w:space="0"/>
              <w:left w:val="single" w:color="E4EDF4" w:sz="6" w:space="0"/>
              <w:bottom w:val="single" w:color="E4EDF4" w:sz="6" w:space="0"/>
              <w:right w:val="single" w:color="E4EDF4" w:sz="6" w:space="0"/>
            </w:tcBorders>
            <w:tcMar>
              <w:left w:w="90" w:type="dxa"/>
              <w:top w:w="120" w:type="dxa"/>
              <w:right w:w="90" w:type="dxa"/>
              <w:bottom w:w="120" w:type="dxa"/>
            </w:tcMar>
            <w:textDirection w:val="lrTb"/>
            <w:vAlign w:val="top"/>
          </w:tcPr>
          <w:p>
            <w:pPr>
              <w:pStyle w:val="Normal"/>
            </w:pPr>
            <w:r>
              <w:t xml:space="preserve">Номер, дата и срок действия Договора страхования ответственности Туроператора или банковской гарантии. Вид и размер финансового обеспечения, наименование организации, предоставившей финансовое обеспечение</w:t>
              <w:br w:type="textWrapping" w:clear="all"/>
              <w:t xml:space="preserve">Адрес (место нахождения) и почтовый адрес организации, предоставившей финансовое обеспечение</w:t>
            </w:r>
          </w:p>
        </w:tc>
        <w:tc>
          <w:tcPr>
            <w:tcW w:w="2891" w:type="pct"/>
            <w:tcBorders>
              <w:top w:val="single" w:color="E4EDF4" w:sz="6" w:space="0"/>
              <w:left w:val="single" w:color="E4EDF4" w:sz="6" w:space="0"/>
              <w:bottom w:val="single" w:color="E4EDF4" w:sz="6" w:space="0"/>
              <w:right w:val="single" w:color="E4EDF4" w:sz="6" w:space="0"/>
            </w:tcBorders>
            <w:tcMar>
              <w:left w:w="90" w:type="dxa"/>
              <w:top w:w="120" w:type="dxa"/>
              <w:right w:w="90" w:type="dxa"/>
              <w:bottom w:w="120" w:type="dxa"/>
            </w:tcMar>
            <w:textDirection w:val="lrTb"/>
            <w:vAlign w:val="top"/>
          </w:tcPr>
          <w:p>
            <w:pPr>
              <w:pStyle w:val="HtmlNormal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rStyle w:val="Strong"/>
                <w:sz w:val="20"/>
                <w:szCs w:val="20"/>
              </w:rPr>
              <w:t xml:space="preserve">Международный выездной туризм</w:t>
            </w:r>
            <w:r>
              <w:rPr>
                <w:sz w:val="20"/>
                <w:szCs w:val="20"/>
              </w:rPr>
              <w:br w:type="textWrapping" w:clear="all"/>
              <w:t xml:space="preserve">Способ финансового обеспечения: не требуется</w:t>
              <w:br w:type="textWrapping" w:clear="all"/>
              <w:t xml:space="preserve">Срок действия финансового обеспечения: финансовое обеспечение не требуется до 01.04.2024</w:t>
              <w:br w:type="textWrapping" w:clear="all"/>
              <w:t xml:space="preserve">Комментарий к финансовому обеспечению: На основании решения Ассоциации "Объединение туроператоров в сфере выездного туризма "ТУРПОМОЩЬ" от 20 марта 2023 № 431 для сферы "выездной туризм" финансовое обеспечение не требуется до 01.04.2024.</w:t>
            </w:r>
          </w:p>
          <w:p>
            <w:pPr>
              <w:pStyle w:val="Normal"/>
            </w:pPr>
            <w:r>
              <w:rPr>
                <w:rStyle w:val="Strong"/>
              </w:rPr>
              <w:t xml:space="preserve">Внутренний и международный въездной туризм</w:t>
            </w:r>
            <w:r>
              <w:br w:type="textWrapping" w:clear="all"/>
              <w:t xml:space="preserve">Договор страхования гражданской ответственности туроператора № 00337-420001-23 от 05/04/2023</w:t>
              <w:br w:type="textWrapping" w:clear="all"/>
              <w:t xml:space="preserve">Размер финансового обеспечения, руб.: 500000</w:t>
              <w:br w:type="textWrapping" w:clear="all"/>
              <w:t xml:space="preserve">Срок действия финансового обеспечения: с  15/06/2023 по 14/06/2024</w:t>
              <w:br w:type="textWrapping" w:clear="all"/>
              <w:t xml:space="preserve">АО "Боровицкое страховое общество"</w:t>
              <w:br w:type="textWrapping" w:clear="all"/>
              <w:t xml:space="preserve">101000, ГОРОД МОСКВА, БУЛЬВАР ПОКРОВСКИЙ, ДОМ 4/17, КОРПУС 3</w:t>
              <w:br w:type="textWrapping" w:clear="all"/>
              <w:t xml:space="preserve">101000, ГОРОД МОСКВА, БУЛЬВАР ПОКРОВСКИЙ, ДОМ 4/17, КОРПУС 3</w:t>
            </w:r>
          </w:p>
        </w:tc>
      </w:tr>
    </w:tbl>
    <w:p>
      <w:pPr>
        <w:pStyle w:val="Normal"/>
        <w:rPr>
          <w:bCs/>
        </w:rPr>
      </w:pPr>
      <w:r>
        <w:rPr>
          <w:bCs/>
        </w:rPr>
        <w:t xml:space="preserve">Адрес сайта </w:t>
      </w:r>
      <w:r>
        <w:rPr>
          <w:bCs/>
        </w:rPr>
        <w:t xml:space="preserve">туроператора</w:t>
      </w:r>
      <w:r>
        <w:rPr>
          <w:bCs/>
        </w:rPr>
        <w:t xml:space="preserve"> в сети «Интернет»</w:t>
      </w:r>
      <w:r>
        <w:rPr>
          <w:bCs/>
        </w:rPr>
        <w:t xml:space="preserve"> </w:t>
      </w:r>
      <w:r>
        <w:rPr>
          <w:bCs/>
        </w:rPr>
        <w:fldChar w:fldCharType="begin"/>
      </w:r>
      <w:r>
        <w:rPr>
          <w:bCs/>
        </w:rPr>
        <w:instrText xml:space="preserve"> HYPERLINK "</w:instrText>
      </w:r>
      <w:r>
        <w:rPr>
          <w:bCs/>
        </w:rPr>
        <w:instrText xml:space="preserve">https://www.delfin-tour.ru/</w:instrText>
      </w:r>
      <w:r>
        <w:rPr>
          <w:bCs/>
        </w:rPr>
        <w:instrText xml:space="preserve">" </w:instrText>
      </w:r>
      <w:r>
        <w:rPr>
          <w:bCs/>
        </w:rPr>
        <w:fldChar w:fldCharType="separate"/>
      </w:r>
      <w:r>
        <w:rPr>
          <w:rStyle w:val="Hyperlink"/>
          <w:bCs/>
        </w:rPr>
        <w:t xml:space="preserve">https://www.delfin-tour.ru/</w:t>
      </w:r>
      <w:r>
        <w:rPr>
          <w:bCs/>
        </w:rPr>
        <w:fldChar w:fldCharType="end"/>
      </w:r>
      <w:r>
        <w:rPr>
          <w:bCs/>
        </w:rPr>
        <w:t xml:space="preserve"> </w:t>
      </w:r>
      <w:r>
        <w:rPr>
          <w:bCs/>
        </w:rPr>
      </w:r>
    </w:p>
    <w:p>
      <w:pPr>
        <w:pStyle w:val="Normal"/>
        <w:rPr>
          <w:bCs/>
        </w:rPr>
      </w:pPr>
      <w:r>
        <w:rPr>
          <w:bCs/>
        </w:rPr>
      </w:r>
    </w:p>
    <w:p>
      <w:pPr>
        <w:pStyle w:val="Normal"/>
        <w:jc w:val="both"/>
        <w:rPr>
          <w:b/>
          <w:bCs/>
          <w:i/>
        </w:rPr>
      </w:pPr>
      <w:r>
        <w:rPr>
          <w:bCs/>
          <w:i/>
          <w:u w:val="single"/>
        </w:rPr>
        <w:t xml:space="preserve">Примечание</w:t>
      </w:r>
      <w:r>
        <w:rPr>
          <w:bCs/>
          <w:i/>
        </w:rPr>
        <w:t xml:space="preserve">: </w:t>
      </w:r>
      <w:r>
        <w:rPr>
          <w:bCs/>
          <w:i/>
        </w:rPr>
        <w:t xml:space="preserve">Полная информация о туроператоре</w:t>
      </w:r>
      <w:r>
        <w:rPr>
          <w:bCs/>
          <w:i/>
        </w:rPr>
        <w:t xml:space="preserve"> (наименование, реестровый номер, адрес, место нахождения туроператора; основной государственный регистрационный номер туроператора; идентификационный номер налогоплательщика; фамилия, имя и отчество  руководителя туроператора; размер финансового обеспечения ответственности туроператора, номер, дата и срок действия договора страхования гражданской ответственности, сфера туризма, в которой осуществляется туроператорская деятельность (въездной туризм, выездной туризм, внутренний туризм)  размещены на сайте Принципала </w:t>
      </w:r>
      <w:r>
        <w:rPr>
          <w:lang w:val="en-US"/>
        </w:rPr>
        <w:fldChar w:fldCharType="begin"/>
      </w:r>
      <w:r>
        <w:instrText xml:space="preserve"> </w:instrText>
      </w:r>
      <w:r>
        <w:rPr>
          <w:lang w:val="en-US"/>
        </w:rPr>
        <w:instrText xml:space="preserve">HYPERLINK</w:instrText>
      </w:r>
      <w:r>
        <w:instrText xml:space="preserve"> "</w:instrText>
      </w:r>
      <w:r>
        <w:rPr>
          <w:lang w:val="en-US"/>
        </w:rPr>
        <w:instrText xml:space="preserve">https</w:instrText>
      </w:r>
      <w:r>
        <w:instrText xml:space="preserve">://</w:instrText>
      </w:r>
      <w:r>
        <w:rPr>
          <w:lang w:val="en-US"/>
        </w:rPr>
        <w:instrText xml:space="preserve">www</w:instrText>
      </w:r>
      <w:r>
        <w:instrText xml:space="preserve">.</w:instrText>
      </w:r>
      <w:r>
        <w:rPr>
          <w:lang w:val="en-US"/>
        </w:rPr>
        <w:instrText xml:space="preserve">poedem</w:instrText>
      </w:r>
      <w:r>
        <w:instrText xml:space="preserve">-</w:instrText>
      </w:r>
      <w:r>
        <w:rPr>
          <w:lang w:val="en-US"/>
        </w:rPr>
        <w:instrText xml:space="preserve">poletim</w:instrText>
      </w:r>
      <w:r>
        <w:instrText xml:space="preserve">.</w:instrText>
      </w:r>
      <w:r>
        <w:rPr>
          <w:lang w:val="en-US"/>
        </w:rPr>
        <w:instrText xml:space="preserve">ru</w:instrText>
      </w:r>
      <w:r>
        <w:instrText xml:space="preserve">" </w:instrText>
      </w:r>
      <w:r>
        <w:rPr>
          <w:lang w:val="en-US"/>
        </w:rPr>
        <w:fldChar w:fldCharType="separate"/>
      </w:r>
      <w:r>
        <w:rPr>
          <w:rStyle w:val="Hyperlink"/>
          <w:lang w:val="en-US"/>
        </w:rPr>
        <w:t xml:space="preserve">https</w:t>
      </w:r>
      <w:r>
        <w:rPr>
          <w:rStyle w:val="Hyperlink"/>
        </w:rPr>
        <w:t xml:space="preserve">://</w:t>
      </w:r>
      <w:r>
        <w:rPr>
          <w:rStyle w:val="Hyperlink"/>
          <w:lang w:val="en-US"/>
        </w:rPr>
        <w:t xml:space="preserve">www</w:t>
      </w:r>
      <w:r>
        <w:rPr>
          <w:rStyle w:val="Hyperlink"/>
        </w:rPr>
        <w:t xml:space="preserve">.</w:t>
      </w:r>
      <w:r>
        <w:rPr>
          <w:rStyle w:val="Hyperlink"/>
          <w:lang w:val="en-US"/>
        </w:rPr>
        <w:t xml:space="preserve">poedem</w:t>
      </w:r>
      <w:r>
        <w:rPr>
          <w:rStyle w:val="Hyperlink"/>
        </w:rPr>
        <w:t xml:space="preserve">-</w:t>
      </w:r>
      <w:r>
        <w:rPr>
          <w:rStyle w:val="Hyperlink"/>
          <w:lang w:val="en-US"/>
        </w:rPr>
        <w:t xml:space="preserve">poletim</w:t>
      </w:r>
      <w:r>
        <w:rPr>
          <w:rStyle w:val="Hyperlink"/>
        </w:rPr>
        <w:t xml:space="preserve">.</w:t>
      </w:r>
      <w:r>
        <w:rPr>
          <w:rStyle w:val="Hyperlink"/>
          <w:lang w:val="en-US"/>
        </w:rPr>
        <w:t xml:space="preserve">ru</w:t>
      </w:r>
      <w:r>
        <w:rPr>
          <w:lang w:val="en-US"/>
        </w:rPr>
        <w:fldChar w:fldCharType="end"/>
      </w:r>
      <w:r>
        <w:rPr>
          <w:color w:val="0000FF"/>
        </w:rPr>
        <w:t xml:space="preserve"> ,</w:t>
      </w:r>
      <w:r>
        <w:rPr>
          <w:bCs/>
          <w:i/>
        </w:rPr>
        <w:t xml:space="preserve"> </w:t>
      </w:r>
      <w:r>
        <w:rPr>
          <w:bCs/>
          <w:i/>
        </w:rPr>
        <w:fldChar w:fldCharType="begin"/>
      </w:r>
      <w:r>
        <w:rPr>
          <w:bCs/>
          <w:i/>
        </w:rPr>
        <w:instrText xml:space="preserve"> HYPERLINK "</w:instrText>
      </w:r>
      <w:r>
        <w:rPr>
          <w:bCs/>
          <w:i/>
        </w:rPr>
        <w:instrText xml:space="preserve">https://www.</w:instrText>
      </w:r>
      <w:r>
        <w:rPr>
          <w:bCs/>
          <w:i/>
          <w:lang w:val="en-US"/>
        </w:rPr>
        <w:instrText xml:space="preserve">alean</w:instrText>
      </w:r>
      <w:r>
        <w:rPr>
          <w:bCs/>
          <w:i/>
        </w:rPr>
        <w:instrText xml:space="preserve">.ru</w:instrText>
      </w:r>
      <w:r>
        <w:rPr>
          <w:bCs/>
          <w:i/>
        </w:rPr>
        <w:instrText xml:space="preserve">" </w:instrText>
      </w:r>
      <w:r>
        <w:rPr>
          <w:bCs/>
          <w:i/>
        </w:rPr>
        <w:fldChar w:fldCharType="separate"/>
      </w:r>
      <w:r>
        <w:rPr>
          <w:rStyle w:val="Hyperlink"/>
          <w:bCs/>
          <w:i/>
        </w:rPr>
        <w:t xml:space="preserve">https://www.</w:t>
      </w:r>
      <w:r>
        <w:rPr>
          <w:rStyle w:val="Hyperlink"/>
          <w:bCs/>
          <w:i/>
          <w:lang w:val="en-US"/>
        </w:rPr>
        <w:t xml:space="preserve">alean</w:t>
      </w:r>
      <w:r>
        <w:rPr>
          <w:rStyle w:val="Hyperlink"/>
          <w:bCs/>
          <w:i/>
        </w:rPr>
        <w:t xml:space="preserve">.ru</w:t>
      </w:r>
      <w:r>
        <w:rPr>
          <w:bCs/>
          <w:i/>
        </w:rPr>
        <w:fldChar w:fldCharType="end"/>
      </w:r>
      <w:r>
        <w:rPr>
          <w:bCs/>
          <w:i/>
        </w:rPr>
        <w:t xml:space="preserve"> </w:t>
      </w:r>
      <w:r>
        <w:rPr>
          <w:bCs/>
          <w:i/>
        </w:rPr>
        <w:t xml:space="preserve">, </w:t>
      </w:r>
      <w:r>
        <w:rPr>
          <w:bCs/>
          <w:i/>
        </w:rPr>
        <w:fldChar w:fldCharType="begin"/>
      </w:r>
      <w:r>
        <w:rPr>
          <w:bCs/>
          <w:i/>
        </w:rPr>
        <w:instrText xml:space="preserve"> HYPERLINK "</w:instrText>
      </w:r>
      <w:r>
        <w:rPr>
          <w:bCs/>
          <w:i/>
        </w:rPr>
        <w:instrText xml:space="preserve">https://www.delfin-tour.ru/</w:instrText>
      </w:r>
      <w:r>
        <w:rPr>
          <w:bCs/>
          <w:i/>
        </w:rPr>
        <w:instrText xml:space="preserve">" </w:instrText>
      </w:r>
      <w:r>
        <w:rPr>
          <w:bCs/>
          <w:i/>
        </w:rPr>
        <w:fldChar w:fldCharType="separate"/>
      </w:r>
      <w:r>
        <w:rPr>
          <w:rStyle w:val="Hyperlink"/>
          <w:bCs/>
          <w:i/>
        </w:rPr>
        <w:t xml:space="preserve">https://www.delfin-tour.ru/</w:t>
      </w:r>
      <w:r>
        <w:rPr>
          <w:bCs/>
          <w:i/>
        </w:rPr>
        <w:fldChar w:fldCharType="end"/>
      </w:r>
      <w:r>
        <w:rPr>
          <w:bCs/>
          <w:i/>
        </w:rPr>
        <w:t xml:space="preserve"> </w:t>
      </w:r>
      <w:r>
        <w:rPr>
          <w:bCs/>
          <w:i/>
        </w:rPr>
        <w:t xml:space="preserve">и на сайте </w:t>
      </w:r>
      <w:r>
        <w:rPr>
          <w:bCs/>
          <w:i/>
        </w:rPr>
        <w:t xml:space="preserve">уполномоченного федерального органа исполнительной власти</w:t>
      </w:r>
      <w:r>
        <w:rPr>
          <w:bCs/>
          <w:i/>
        </w:rPr>
        <w:t xml:space="preserve">.</w:t>
      </w:r>
      <w:r>
        <w:rPr>
          <w:b/>
          <w:bCs/>
          <w:i/>
        </w:rPr>
      </w:r>
    </w:p>
    <w:p>
      <w:pPr>
        <w:pStyle w:val="Normal"/>
        <w:jc w:val="both"/>
        <w:rPr>
          <w:bCs/>
          <w:i/>
        </w:rPr>
      </w:pPr>
      <w:r>
        <w:rPr>
          <w:bCs/>
          <w:i/>
        </w:rPr>
        <w:t xml:space="preserve">Информация о получении Туроператором финансового обеспечения на новый срок или иные изменения сведений о Туроператоре размещаются на сайте Принципала  </w:t>
      </w:r>
      <w:r>
        <w:rPr>
          <w:lang w:val="en-US"/>
        </w:rPr>
        <w:fldChar w:fldCharType="begin"/>
      </w:r>
      <w:r>
        <w:instrText xml:space="preserve"> </w:instrText>
      </w:r>
      <w:r>
        <w:rPr>
          <w:lang w:val="en-US"/>
        </w:rPr>
        <w:instrText xml:space="preserve">HYPERLINK</w:instrText>
      </w:r>
      <w:r>
        <w:instrText xml:space="preserve"> "</w:instrText>
      </w:r>
      <w:r>
        <w:rPr>
          <w:lang w:val="en-US"/>
        </w:rPr>
        <w:instrText xml:space="preserve">https</w:instrText>
      </w:r>
      <w:r>
        <w:instrText xml:space="preserve">://</w:instrText>
      </w:r>
      <w:r>
        <w:rPr>
          <w:lang w:val="en-US"/>
        </w:rPr>
        <w:instrText xml:space="preserve">www</w:instrText>
      </w:r>
      <w:r>
        <w:instrText xml:space="preserve">.</w:instrText>
      </w:r>
      <w:r>
        <w:rPr>
          <w:lang w:val="en-US"/>
        </w:rPr>
        <w:instrText xml:space="preserve">poedem</w:instrText>
      </w:r>
      <w:r>
        <w:instrText xml:space="preserve">-</w:instrText>
      </w:r>
      <w:r>
        <w:rPr>
          <w:lang w:val="en-US"/>
        </w:rPr>
        <w:instrText xml:space="preserve">poletim</w:instrText>
      </w:r>
      <w:r>
        <w:instrText xml:space="preserve">.</w:instrText>
      </w:r>
      <w:r>
        <w:rPr>
          <w:lang w:val="en-US"/>
        </w:rPr>
        <w:instrText xml:space="preserve">ru</w:instrText>
      </w:r>
      <w:r>
        <w:instrText xml:space="preserve">" </w:instrText>
      </w:r>
      <w:r>
        <w:rPr>
          <w:lang w:val="en-US"/>
        </w:rPr>
        <w:fldChar w:fldCharType="separate"/>
      </w:r>
      <w:r>
        <w:rPr>
          <w:rStyle w:val="Hyperlink"/>
          <w:lang w:val="en-US"/>
        </w:rPr>
        <w:t xml:space="preserve">https</w:t>
      </w:r>
      <w:r>
        <w:rPr>
          <w:rStyle w:val="Hyperlink"/>
        </w:rPr>
        <w:t xml:space="preserve">://</w:t>
      </w:r>
      <w:r>
        <w:rPr>
          <w:rStyle w:val="Hyperlink"/>
          <w:lang w:val="en-US"/>
        </w:rPr>
        <w:t xml:space="preserve">www</w:t>
      </w:r>
      <w:r>
        <w:rPr>
          <w:rStyle w:val="Hyperlink"/>
        </w:rPr>
        <w:t xml:space="preserve">.</w:t>
      </w:r>
      <w:r>
        <w:rPr>
          <w:rStyle w:val="Hyperlink"/>
          <w:lang w:val="en-US"/>
        </w:rPr>
        <w:t xml:space="preserve">poedem</w:t>
      </w:r>
      <w:r>
        <w:rPr>
          <w:rStyle w:val="Hyperlink"/>
        </w:rPr>
        <w:t xml:space="preserve">-</w:t>
      </w:r>
      <w:r>
        <w:rPr>
          <w:rStyle w:val="Hyperlink"/>
          <w:lang w:val="en-US"/>
        </w:rPr>
        <w:t xml:space="preserve">poletim</w:t>
      </w:r>
      <w:r>
        <w:rPr>
          <w:rStyle w:val="Hyperlink"/>
        </w:rPr>
        <w:t xml:space="preserve">.</w:t>
      </w:r>
      <w:r>
        <w:rPr>
          <w:rStyle w:val="Hyperlink"/>
          <w:lang w:val="en-US"/>
        </w:rPr>
        <w:t xml:space="preserve">ru</w:t>
      </w:r>
      <w:r>
        <w:rPr>
          <w:lang w:val="en-US"/>
        </w:rPr>
        <w:fldChar w:fldCharType="end"/>
      </w:r>
      <w:r>
        <w:rPr>
          <w:color w:val="0000FF"/>
        </w:rPr>
        <w:t xml:space="preserve"> ,</w:t>
      </w:r>
      <w:r>
        <w:rPr>
          <w:bCs/>
          <w:i/>
        </w:rPr>
        <w:t xml:space="preserve"> </w:t>
      </w:r>
      <w:r>
        <w:rPr>
          <w:bCs/>
          <w:i/>
        </w:rPr>
        <w:fldChar w:fldCharType="begin"/>
      </w:r>
      <w:r>
        <w:rPr>
          <w:bCs/>
          <w:i/>
        </w:rPr>
        <w:instrText xml:space="preserve"> HYPERLINK "</w:instrText>
      </w:r>
      <w:r>
        <w:rPr>
          <w:bCs/>
          <w:i/>
        </w:rPr>
        <w:instrText xml:space="preserve">https://www.</w:instrText>
      </w:r>
      <w:r>
        <w:rPr>
          <w:bCs/>
          <w:i/>
          <w:lang w:val="en-US"/>
        </w:rPr>
        <w:instrText xml:space="preserve">alean</w:instrText>
      </w:r>
      <w:r>
        <w:rPr>
          <w:bCs/>
          <w:i/>
        </w:rPr>
        <w:instrText xml:space="preserve">.ru</w:instrText>
      </w:r>
      <w:r>
        <w:rPr>
          <w:bCs/>
          <w:i/>
        </w:rPr>
        <w:instrText xml:space="preserve">" </w:instrText>
      </w:r>
      <w:r>
        <w:rPr>
          <w:bCs/>
          <w:i/>
        </w:rPr>
        <w:fldChar w:fldCharType="separate"/>
      </w:r>
      <w:r>
        <w:rPr>
          <w:rStyle w:val="Hyperlink"/>
          <w:bCs/>
          <w:i/>
        </w:rPr>
        <w:t xml:space="preserve">https://www.</w:t>
      </w:r>
      <w:r>
        <w:rPr>
          <w:rStyle w:val="Hyperlink"/>
          <w:bCs/>
          <w:i/>
          <w:lang w:val="en-US"/>
        </w:rPr>
        <w:t xml:space="preserve">alean</w:t>
      </w:r>
      <w:r>
        <w:rPr>
          <w:rStyle w:val="Hyperlink"/>
          <w:bCs/>
          <w:i/>
        </w:rPr>
        <w:t xml:space="preserve">.ru</w:t>
      </w:r>
      <w:r>
        <w:rPr>
          <w:bCs/>
          <w:i/>
        </w:rPr>
        <w:fldChar w:fldCharType="end"/>
      </w:r>
      <w:r>
        <w:rPr>
          <w:bCs/>
          <w:i/>
        </w:rPr>
        <w:t xml:space="preserve"> </w:t>
      </w:r>
      <w:r>
        <w:rPr>
          <w:bCs/>
          <w:i/>
        </w:rPr>
        <w:t xml:space="preserve">, </w:t>
      </w:r>
      <w:r>
        <w:rPr>
          <w:bCs/>
          <w:i/>
        </w:rPr>
        <w:fldChar w:fldCharType="begin"/>
      </w:r>
      <w:r>
        <w:rPr>
          <w:bCs/>
          <w:i/>
        </w:rPr>
        <w:instrText xml:space="preserve"> HYPERLINK "</w:instrText>
      </w:r>
      <w:r>
        <w:rPr>
          <w:bCs/>
          <w:i/>
        </w:rPr>
        <w:instrText xml:space="preserve">https://www.delfin-tour.ru/</w:instrText>
      </w:r>
      <w:r>
        <w:rPr>
          <w:bCs/>
          <w:i/>
        </w:rPr>
        <w:instrText xml:space="preserve">" </w:instrText>
      </w:r>
      <w:r>
        <w:rPr>
          <w:bCs/>
          <w:i/>
        </w:rPr>
        <w:fldChar w:fldCharType="separate"/>
      </w:r>
      <w:r>
        <w:rPr>
          <w:rStyle w:val="Hyperlink"/>
          <w:bCs/>
          <w:i/>
        </w:rPr>
        <w:t xml:space="preserve">https://www.delfin-tour.ru/</w:t>
      </w:r>
      <w:r>
        <w:rPr>
          <w:bCs/>
          <w:i/>
        </w:rPr>
        <w:fldChar w:fldCharType="end"/>
      </w:r>
      <w:r>
        <w:rPr>
          <w:bCs/>
          <w:i/>
        </w:rPr>
        <w:t xml:space="preserve"> </w:t>
      </w:r>
      <w:r>
        <w:rPr>
          <w:bCs/>
          <w:i/>
        </w:rPr>
        <w:t xml:space="preserve"> </w:t>
      </w:r>
      <w:r>
        <w:rPr>
          <w:bCs/>
          <w:i/>
        </w:rPr>
        <w:t xml:space="preserve">и на сайте </w:t>
      </w:r>
      <w:r>
        <w:rPr>
          <w:bCs/>
          <w:i/>
        </w:rPr>
        <w:t xml:space="preserve">уполномоченн</w:t>
      </w:r>
      <w:r>
        <w:rPr>
          <w:bCs/>
          <w:i/>
        </w:rPr>
        <w:t xml:space="preserve">ого</w:t>
      </w:r>
      <w:r>
        <w:rPr>
          <w:bCs/>
          <w:i/>
        </w:rPr>
        <w:t xml:space="preserve"> федеральн</w:t>
      </w:r>
      <w:r>
        <w:rPr>
          <w:bCs/>
          <w:i/>
        </w:rPr>
        <w:t xml:space="preserve">ого</w:t>
      </w:r>
      <w:r>
        <w:rPr>
          <w:bCs/>
          <w:i/>
        </w:rPr>
        <w:t xml:space="preserve"> орган</w:t>
      </w:r>
      <w:r>
        <w:rPr>
          <w:bCs/>
          <w:i/>
        </w:rPr>
        <w:t xml:space="preserve">а</w:t>
      </w:r>
      <w:r>
        <w:rPr>
          <w:bCs/>
          <w:i/>
        </w:rPr>
        <w:t xml:space="preserve"> исполнительной власти</w:t>
      </w:r>
      <w:r>
        <w:rPr>
          <w:bCs/>
          <w:i/>
        </w:rPr>
        <w:t xml:space="preserve">.</w:t>
      </w:r>
      <w:r>
        <w:rPr>
          <w:bCs/>
          <w:i/>
        </w:rPr>
      </w:r>
    </w:p>
    <w:p>
      <w:pPr>
        <w:pStyle w:val="Normal"/>
        <w:rPr>
          <w:bCs/>
        </w:rPr>
      </w:pPr>
      <w:r>
        <w:rPr>
          <w:bCs/>
        </w:rPr>
      </w:r>
    </w:p>
    <w:p>
      <w:pPr>
        <w:pStyle w:val="Normal"/>
        <w:rPr>
          <w:bCs/>
        </w:rPr>
      </w:pPr>
      <w:r>
        <w:rPr>
          <w:bCs/>
        </w:rPr>
      </w:r>
    </w:p>
    <w:p>
      <w:pPr>
        <w:pStyle w:val="Normal"/>
        <w:rPr>
          <w:b/>
          <w:bCs/>
        </w:rPr>
      </w:pPr>
      <w:r>
        <w:rPr>
          <w:b/>
          <w:bCs/>
          <w:u w:val="single"/>
        </w:rPr>
        <w:t xml:space="preserve">Агент</w:t>
      </w:r>
      <w:r>
        <w:rPr>
          <w:b/>
          <w:bCs/>
          <w:u w:val="single"/>
        </w:rPr>
        <w:t xml:space="preserve">:</w:t>
      </w:r>
      <w:r>
        <w:rPr>
          <w:b/>
          <w:bCs/>
        </w:rPr>
        <w:tab/>
      </w:r>
      <w:r>
        <w:rPr>
          <w:bCs/>
        </w:rPr>
        <w:tab/>
        <w:tab/>
        <w:tab/>
        <w:t xml:space="preserve">                                       </w:t>
      </w:r>
      <w:r>
        <w:rPr>
          <w:b/>
          <w:bCs/>
          <w:u w:val="single"/>
        </w:rPr>
        <w:t xml:space="preserve">Суба</w:t>
      </w:r>
      <w:r>
        <w:rPr>
          <w:b/>
          <w:bCs/>
          <w:u w:val="single"/>
        </w:rPr>
        <w:t xml:space="preserve">гент:</w:t>
      </w:r>
      <w:r>
        <w:rPr>
          <w:b/>
          <w:bCs/>
        </w:rPr>
      </w:r>
    </w:p>
    <w:tbl>
      <w:tblPr>
        <w:tblW w:w="9923" w:type="dxa"/>
        <w:tblInd w:w="0" w:type="dxa"/>
        <w:tblLayout w:type="fixed"/>
        <w:tblCellMar>
          <w:left w:w="108" w:type="dxa"/>
          <w:top w:w="0" w:type="dxa"/>
          <w:right w:w="108" w:type="dxa"/>
          <w:bottom w:w="0" w:type="dxa"/>
        </w:tblCellMar>
      </w:tblPr>
      <w:tblGrid>
        <w:gridCol w:w="4536"/>
        <w:gridCol w:w="5387"/>
      </w:tblGrid>
      <w:tr>
        <w:tc>
          <w:tcPr>
            <w:tcW w:w="4536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pBdr>
                <w:top w:val="none"/>
                <w:left w:val="none"/>
                <w:bottom w:val="none"/>
                <w:right w:val="none"/>
                <w:between w:val="none"/>
              </w:pBdr>
              <w:ind w:hanging="2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</w:r>
          </w:p>
          <w:p>
            <w:pPr>
              <w:pStyle w:val="Normal"/>
              <w:pBdr>
                <w:top w:val="none"/>
                <w:left w:val="none"/>
                <w:bottom w:val="none"/>
                <w:right w:val="none"/>
                <w:between w:val="none"/>
              </w:pBdr>
              <w:ind w:hanging="2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Директор</w:t>
            </w:r>
          </w:p>
          <w:p>
            <w:pPr>
              <w:pStyle w:val="Normal"/>
              <w:pBdr>
                <w:top w:val="none"/>
                <w:left w:val="none"/>
                <w:bottom w:val="none"/>
                <w:right w:val="none"/>
                <w:between w:val="none"/>
              </w:pBdr>
              <w:ind w:hanging="2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ООО «</w:t>
            </w:r>
            <w:r>
              <w:rPr>
                <w:bCs/>
                <w:sz w:val="22"/>
                <w:szCs w:val="22"/>
                <w:lang w:eastAsia="en-US"/>
              </w:rPr>
              <w:t xml:space="preserve">Поедем-Полетим</w:t>
            </w:r>
            <w:r>
              <w:rPr>
                <w:color w:val="000000"/>
                <w:sz w:val="23"/>
                <w:szCs w:val="23"/>
              </w:rPr>
              <w:t xml:space="preserve">» </w:t>
            </w:r>
          </w:p>
          <w:p>
            <w:pPr>
              <w:pStyle w:val="Normal"/>
              <w:pBdr>
                <w:top w:val="none"/>
                <w:left w:val="none"/>
                <w:bottom w:val="none"/>
                <w:right w:val="none"/>
                <w:between w:val="none"/>
              </w:pBdr>
              <w:ind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  <w:p>
            <w:pPr>
              <w:pStyle w:val="Normal"/>
              <w:pBdr>
                <w:top w:val="none"/>
                <w:left w:val="none"/>
                <w:bottom w:val="none"/>
                <w:right w:val="none"/>
                <w:between w:val="none"/>
              </w:pBdr>
              <w:ind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_________________  Л.В.Гоуфек</w:t>
            </w:r>
          </w:p>
          <w:p>
            <w:pPr>
              <w:pStyle w:val="Normal"/>
              <w:pBdr>
                <w:top w:val="none"/>
                <w:left w:val="none"/>
                <w:bottom w:val="none"/>
                <w:right w:val="none"/>
                <w:between w:val="none"/>
              </w:pBdr>
              <w:ind w:hanging="2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М.п.</w:t>
            </w:r>
            <w:r>
              <w:rPr>
                <w:color w:val="000000"/>
                <w:sz w:val="23"/>
                <w:szCs w:val="23"/>
              </w:rPr>
            </w:r>
          </w:p>
          <w:p>
            <w:pPr>
              <w:pStyle w:val="Normal"/>
              <w:pBdr>
                <w:top w:val="none"/>
                <w:left w:val="none"/>
                <w:bottom w:val="none"/>
                <w:right w:val="none"/>
                <w:between w:val="none"/>
              </w:pBdr>
              <w:ind w:hanging="2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</w:r>
          </w:p>
        </w:tc>
        <w:tc>
          <w:tcPr>
            <w:tcW w:w="5387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pBdr>
                <w:top w:val="none"/>
                <w:left w:val="none"/>
                <w:bottom w:val="none"/>
                <w:right w:val="none"/>
                <w:between w:val="none"/>
              </w:pBdr>
              <w:ind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  <w:p>
            <w:pPr>
              <w:pStyle w:val="Normal"/>
              <w:pBdr>
                <w:top w:val="none"/>
                <w:left w:val="none"/>
                <w:bottom w:val="none"/>
                <w:right w:val="none"/>
                <w:between w:val="none"/>
              </w:pBdr>
              <w:ind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</w:t>
            </w:r>
            <w:r>
              <w:rPr>
                <w:color w:val="000000"/>
                <w:sz w:val="22"/>
                <w:szCs w:val="22"/>
              </w:rPr>
              <w:t xml:space="preserve">иректор </w:t>
            </w:r>
          </w:p>
          <w:p>
            <w:pPr>
              <w:pStyle w:val="Normal"/>
              <w:pBdr>
                <w:top w:val="none"/>
                <w:left w:val="none"/>
                <w:bottom w:val="none"/>
                <w:right w:val="none"/>
                <w:between w:val="none"/>
              </w:pBdr>
              <w:ind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  <w:p>
            <w:pPr>
              <w:pStyle w:val="Normal"/>
              <w:pBdr>
                <w:top w:val="none"/>
                <w:left w:val="none"/>
                <w:bottom w:val="none"/>
                <w:right w:val="none"/>
                <w:between w:val="none"/>
              </w:pBdr>
              <w:ind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  <w:p>
            <w:pPr>
              <w:pStyle w:val="Normal"/>
              <w:pBdr>
                <w:top w:val="none"/>
                <w:left w:val="none"/>
                <w:bottom w:val="none"/>
                <w:right w:val="none"/>
                <w:between w:val="none"/>
              </w:pBdr>
              <w:ind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_____________________________</w:t>
            </w:r>
          </w:p>
          <w:p>
            <w:pPr>
              <w:pStyle w:val="Normal"/>
              <w:pBdr>
                <w:top w:val="none"/>
                <w:left w:val="none"/>
                <w:bottom w:val="none"/>
                <w:right w:val="none"/>
                <w:between w:val="none"/>
              </w:pBdr>
              <w:ind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М.п.</w:t>
            </w:r>
          </w:p>
        </w:tc>
      </w:tr>
    </w:tbl>
    <w:p>
      <w:pPr>
        <w:pStyle w:val="BodyText2"/>
        <w:widowControl/>
        <w:tabs>
          <w:tab w:val="left" w:pos="709" w:leader="none"/>
        </w:tabs>
        <w:ind w:right="-1"/>
        <w:jc w:val="lef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</w:r>
    </w:p>
    <w:p>
      <w:pPr>
        <w:pStyle w:val="BodyText2"/>
        <w:widowControl/>
        <w:tabs>
          <w:tab w:val="left" w:pos="709" w:leader="none"/>
        </w:tabs>
        <w:ind w:left="6521" w:right="-1"/>
        <w:jc w:val="lef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</w:r>
    </w:p>
    <w:p>
      <w:pPr>
        <w:pStyle w:val="BodyText2"/>
        <w:widowControl/>
        <w:tabs>
          <w:tab w:val="left" w:pos="709" w:leader="none"/>
        </w:tabs>
        <w:ind w:left="6521" w:right="-1"/>
        <w:jc w:val="lef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</w:r>
    </w:p>
    <w:p>
      <w:pPr>
        <w:pStyle w:val="BodyText2"/>
        <w:widowControl/>
        <w:tabs>
          <w:tab w:val="left" w:pos="709" w:leader="none"/>
        </w:tabs>
        <w:ind w:left="6521" w:right="-1"/>
        <w:jc w:val="lef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</w:r>
    </w:p>
    <w:p>
      <w:pPr>
        <w:pStyle w:val="BodyText2"/>
        <w:widowControl/>
        <w:tabs>
          <w:tab w:val="left" w:pos="709" w:leader="none"/>
        </w:tabs>
        <w:ind w:left="6521" w:right="-1"/>
        <w:jc w:val="lef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</w:r>
    </w:p>
    <w:p>
      <w:pPr>
        <w:pStyle w:val="BodyText2"/>
        <w:widowControl/>
        <w:tabs>
          <w:tab w:val="left" w:pos="709" w:leader="none"/>
        </w:tabs>
        <w:ind w:left="6521" w:right="-1"/>
        <w:jc w:val="lef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ПРИЛОЖЕНИЕ № 1/ПД</w:t>
      </w:r>
      <w:r>
        <w:rPr>
          <w:rFonts w:ascii="Times New Roman" w:hAnsi="Times New Roman"/>
          <w:b/>
          <w:sz w:val="20"/>
        </w:rPr>
      </w:r>
    </w:p>
    <w:p>
      <w:pPr>
        <w:pStyle w:val="BodyText2"/>
        <w:widowControl/>
        <w:tabs>
          <w:tab w:val="left" w:pos="709" w:leader="none"/>
        </w:tabs>
        <w:ind w:left="6521" w:right="-1"/>
        <w:jc w:val="lef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к </w:t>
      </w:r>
      <w:r>
        <w:rPr>
          <w:rFonts w:ascii="Times New Roman" w:hAnsi="Times New Roman"/>
          <w:b/>
          <w:sz w:val="20"/>
        </w:rPr>
        <w:t xml:space="preserve">суб</w:t>
      </w:r>
      <w:r>
        <w:rPr>
          <w:rFonts w:ascii="Times New Roman" w:hAnsi="Times New Roman"/>
          <w:b/>
          <w:sz w:val="20"/>
        </w:rPr>
        <w:t xml:space="preserve">агентскому договору № _____</w:t>
      </w:r>
    </w:p>
    <w:p>
      <w:pPr>
        <w:pStyle w:val="BodyText2"/>
        <w:widowControl/>
        <w:tabs>
          <w:tab w:val="left" w:pos="709" w:leader="none"/>
        </w:tabs>
        <w:ind w:left="6521" w:right="-1"/>
        <w:jc w:val="lef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от «____» ___________ 20</w:t>
      </w:r>
      <w:r>
        <w:rPr>
          <w:rFonts w:ascii="Times New Roman" w:hAnsi="Times New Roman"/>
          <w:b/>
          <w:sz w:val="20"/>
          <w:lang w:val="en-US"/>
        </w:rPr>
        <w:t xml:space="preserve">2</w:t>
      </w:r>
      <w:r>
        <w:rPr>
          <w:rFonts w:ascii="Times New Roman" w:hAnsi="Times New Roman"/>
          <w:b/>
          <w:sz w:val="20"/>
        </w:rPr>
        <w:t xml:space="preserve">3</w:t>
      </w:r>
      <w:r>
        <w:rPr>
          <w:rFonts w:ascii="Times New Roman" w:hAnsi="Times New Roman"/>
          <w:b/>
          <w:sz w:val="20"/>
        </w:rPr>
        <w:t xml:space="preserve"> года</w:t>
      </w:r>
    </w:p>
    <w:p>
      <w:pPr>
        <w:pStyle w:val="BodyText2"/>
        <w:widowControl/>
        <w:tabs>
          <w:tab w:val="left" w:pos="6268" w:leader="none"/>
        </w:tabs>
        <w:ind w:right="-1"/>
        <w:jc w:val="lef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ab/>
      </w:r>
    </w:p>
    <w:p>
      <w:pPr>
        <w:pStyle w:val="BodyText2"/>
        <w:widowControl/>
        <w:tabs>
          <w:tab w:val="left" w:pos="709" w:leader="none"/>
        </w:tabs>
        <w:ind w:right="-1"/>
        <w:jc w:val="lef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</w:r>
    </w:p>
    <w:p>
      <w:pPr>
        <w:pStyle w:val="BodyText2"/>
        <w:widowControl/>
        <w:tabs>
          <w:tab w:val="left" w:pos="709" w:leader="none"/>
        </w:tabs>
        <w:ind w:right="-1"/>
        <w:jc w:val="lef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</w:r>
    </w:p>
    <w:p>
      <w:pPr>
        <w:pStyle w:val="BodyText2"/>
        <w:widowControl/>
        <w:tabs>
          <w:tab w:val="left" w:pos="709" w:leader="none"/>
        </w:tabs>
        <w:ind w:right="-1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Примерное содержание положения договора</w:t>
      </w:r>
    </w:p>
    <w:p>
      <w:pPr>
        <w:pStyle w:val="BodyText2"/>
        <w:widowControl/>
        <w:tabs>
          <w:tab w:val="left" w:pos="709" w:leader="none"/>
        </w:tabs>
        <w:ind w:right="-1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 о реализации туристского продукта или реализации услуг</w:t>
      </w:r>
      <w:r>
        <w:rPr>
          <w:rFonts w:ascii="Times New Roman" w:hAnsi="Times New Roman"/>
          <w:b/>
          <w:sz w:val="20"/>
        </w:rPr>
        <w:t xml:space="preserve">и</w:t>
      </w:r>
      <w:r>
        <w:rPr>
          <w:rFonts w:ascii="Times New Roman" w:hAnsi="Times New Roman"/>
          <w:b/>
          <w:sz w:val="20"/>
        </w:rPr>
        <w:t xml:space="preserve">,</w:t>
      </w:r>
    </w:p>
    <w:p>
      <w:pPr>
        <w:pStyle w:val="BodyText2"/>
        <w:widowControl/>
        <w:tabs>
          <w:tab w:val="left" w:pos="709" w:leader="none"/>
        </w:tabs>
        <w:ind w:right="-1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заключаемого </w:t>
      </w:r>
      <w:r>
        <w:rPr>
          <w:rFonts w:ascii="Times New Roman" w:hAnsi="Times New Roman"/>
          <w:b/>
          <w:sz w:val="20"/>
        </w:rPr>
        <w:t xml:space="preserve">Суба</w:t>
      </w:r>
      <w:r>
        <w:rPr>
          <w:rFonts w:ascii="Times New Roman" w:hAnsi="Times New Roman"/>
          <w:b/>
          <w:sz w:val="20"/>
        </w:rPr>
        <w:t xml:space="preserve">гентом с физическим лицом,</w:t>
      </w:r>
    </w:p>
    <w:p>
      <w:pPr>
        <w:pStyle w:val="BodyText2"/>
        <w:widowControl/>
        <w:tabs>
          <w:tab w:val="left" w:pos="709" w:leader="none"/>
        </w:tabs>
        <w:ind w:right="-1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содержащее сведения о согласии субъекта персональных данных на их обработку.</w:t>
      </w:r>
    </w:p>
    <w:p>
      <w:pPr>
        <w:pStyle w:val="BodyText2"/>
        <w:widowControl/>
        <w:tabs>
          <w:tab w:val="left" w:pos="709" w:leader="none"/>
        </w:tabs>
        <w:ind w:right="-1"/>
        <w:jc w:val="lef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</w:r>
    </w:p>
    <w:p>
      <w:pPr>
        <w:pStyle w:val="BodyText2"/>
        <w:widowControl/>
        <w:tabs>
          <w:tab w:val="left" w:pos="709" w:leader="none"/>
        </w:tabs>
        <w:ind w:right="-1"/>
        <w:jc w:val="lef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</w:r>
    </w:p>
    <w:p>
      <w:pPr>
        <w:pStyle w:val="BodyText2"/>
        <w:widowControl/>
        <w:tabs>
          <w:tab w:val="left" w:pos="709" w:leader="none"/>
        </w:tabs>
        <w:ind w:right="-1"/>
        <w:jc w:val="lef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</w:r>
    </w:p>
    <w:p>
      <w:pPr>
        <w:pStyle w:val="Normal"/>
        <w:ind w:firstLine="709"/>
        <w:jc w:val="both"/>
      </w:pPr>
      <w:r>
        <w:rPr>
          <w:b/>
        </w:rPr>
        <w:t xml:space="preserve"> </w:t>
      </w:r>
      <w:r>
        <w:t xml:space="preserve">1. </w:t>
      </w:r>
      <w:r>
        <w:t xml:space="preserve">При заключении Договора </w:t>
      </w:r>
      <w:r>
        <w:t xml:space="preserve">(</w:t>
      </w:r>
      <w:r>
        <w:t xml:space="preserve">о р</w:t>
      </w:r>
      <w:r>
        <w:t xml:space="preserve">еализации туристского продукта </w:t>
      </w:r>
      <w:r>
        <w:t xml:space="preserve">или реали</w:t>
      </w:r>
      <w:r>
        <w:t xml:space="preserve">зации услуг</w:t>
      </w:r>
      <w:r>
        <w:t xml:space="preserve">и</w:t>
      </w:r>
      <w:r>
        <w:t xml:space="preserve">)</w:t>
      </w:r>
      <w:r>
        <w:t xml:space="preserve">, </w:t>
      </w:r>
      <w:r>
        <w:t xml:space="preserve">Заказчик</w:t>
      </w:r>
      <w:r>
        <w:t xml:space="preserve"> (потребитель) предоставляет свои персональные </w:t>
      </w:r>
      <w:r>
        <w:t xml:space="preserve">данные, которые обрабатываются </w:t>
      </w:r>
      <w:r>
        <w:t xml:space="preserve">Турагентством/</w:t>
      </w:r>
      <w:r>
        <w:t xml:space="preserve">Суба</w:t>
      </w:r>
      <w:r>
        <w:t xml:space="preserve">гентом</w:t>
      </w:r>
      <w:r>
        <w:t xml:space="preserve"> в целях исполнения заключенного договора, одной из сторон которого является физическое лицо, т.е. субъект персональных данных (основание: подп. 2 п. 2 ст. 6 Федерального закона «О персональных данных» от 27 июля 2006 года № 152-ФЗ). </w:t>
      </w:r>
    </w:p>
    <w:p>
      <w:pPr>
        <w:pStyle w:val="Normal"/>
        <w:ind w:firstLine="709"/>
        <w:jc w:val="both"/>
      </w:pPr>
      <w:r>
        <w:t xml:space="preserve">2. Субъектом персональных данных (физическим лицом) при </w:t>
      </w:r>
      <w:r>
        <w:t xml:space="preserve">заключении настоящего Договора </w:t>
      </w:r>
      <w:r>
        <w:t xml:space="preserve">принято решение о предоставлении своих персональных данных и дано согласие на их обработку своей волей и в своем интересе в целях исполнения договора о реализации туристского продукта (или договора о реализации/оказания туристских услуг). </w:t>
      </w:r>
    </w:p>
    <w:p>
      <w:pPr>
        <w:pStyle w:val="Normal"/>
        <w:ind w:firstLine="709"/>
        <w:jc w:val="both"/>
      </w:pPr>
      <w:r>
        <w:t xml:space="preserve">Согласие на обработку персональных данных дано физическим лицом,  указанным в преамбуле и разделе договора «Наименование сторон, реквизиты, адреса и подписи Сторон», турагентству ___________________________ </w:t>
      </w:r>
      <w:r>
        <w:rPr>
          <w:i/>
        </w:rPr>
        <w:t xml:space="preserve">(указать наименование турагентства, адрес места нахождения турагентства),</w:t>
      </w:r>
      <w:r>
        <w:t xml:space="preserve"> которое в целях исполнения настоящего договора обрабатывает персональные данные физического лица (Ф.И.О., дата рождения, данные документа, удостоверяющего личность, адрес регистрации</w:t>
      </w:r>
      <w:r>
        <w:t xml:space="preserve">, номер </w:t>
      </w:r>
      <w:r>
        <w:t xml:space="preserve">личного </w:t>
      </w:r>
      <w:r>
        <w:t xml:space="preserve">моб. телефона, адрес электронной почты</w:t>
      </w:r>
      <w:r>
        <w:t xml:space="preserve">) и совершает действия с персональными данными в рамках договорных обязательств и в течение срока действия настоящего Договора.  Субъект персональных данных вправе отозвать данное в рамках настоящего Договора согласие в пределах с</w:t>
      </w:r>
      <w:r>
        <w:t xml:space="preserve">рока его действия, предоставив т</w:t>
      </w:r>
      <w:r>
        <w:t xml:space="preserve">урагентству соответствующее письменное заявление.  Подписанием настоящего Договора физическое лицо удостоверяет свое </w:t>
      </w:r>
      <w:r>
        <w:t xml:space="preserve">согласие, данное турагентству</w:t>
      </w:r>
      <w:r>
        <w:t xml:space="preserve">/</w:t>
      </w:r>
      <w:r>
        <w:t xml:space="preserve">Суба</w:t>
      </w:r>
      <w:r>
        <w:t xml:space="preserve">генту</w:t>
      </w:r>
      <w:r>
        <w:t xml:space="preserve">, </w:t>
      </w:r>
      <w:r>
        <w:t xml:space="preserve">на обработку и предоставление третьим лицам (средствам размещения, </w:t>
      </w:r>
      <w:r>
        <w:t xml:space="preserve">туроператору, </w:t>
      </w:r>
      <w:r>
        <w:t xml:space="preserve">турагентствам, перевозчикам, экскурсоводам и иным лицам, оказывающим услуги в рамках настоящего договора) персональных данных субъекта. </w:t>
      </w:r>
    </w:p>
    <w:p>
      <w:pPr>
        <w:pStyle w:val="Normal"/>
        <w:ind w:firstLine="709"/>
        <w:jc w:val="both"/>
      </w:pPr>
      <w:r>
        <w:t xml:space="preserve">В случае, реализации физическому лицу турпродукта или </w:t>
      </w:r>
      <w:r>
        <w:t xml:space="preserve">у</w:t>
      </w:r>
      <w:r>
        <w:t xml:space="preserve">слуги с выездом за пределы Российской Федерации, согласие субъекта персональных данных распространяется на трансграничную передачу персональных данных (передачу персональных данных турагентством через Государственную границу РФ юридическому лицу иностранного государства). </w:t>
      </w:r>
    </w:p>
    <w:p>
      <w:pPr>
        <w:pStyle w:val="BodyText2"/>
        <w:widowControl/>
        <w:tabs>
          <w:tab w:val="left" w:pos="709" w:leader="none"/>
        </w:tabs>
        <w:ind w:firstLine="709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Согласно с</w:t>
      </w:r>
      <w:r>
        <w:rPr>
          <w:rFonts w:ascii="Times New Roman" w:hAnsi="Times New Roman"/>
          <w:sz w:val="20"/>
        </w:rPr>
        <w:t xml:space="preserve">т. 3 </w:t>
      </w:r>
      <w:r>
        <w:rPr>
          <w:rFonts w:ascii="Times New Roman" w:hAnsi="Times New Roman"/>
          <w:sz w:val="20"/>
        </w:rPr>
        <w:t xml:space="preserve">Федерального закона «О персональных данных» от 27 июля 2006 года № 152-ФЗ, под обработкой персональных данных понимаются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</w:r>
    </w:p>
    <w:p>
      <w:pPr>
        <w:pStyle w:val="BodyText2"/>
        <w:widowControl/>
        <w:tabs>
          <w:tab w:val="left" w:pos="709" w:leader="none"/>
        </w:tabs>
        <w:ind w:firstLine="709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 xml:space="preserve">3. Турагентство</w:t>
      </w:r>
      <w:r>
        <w:rPr>
          <w:rFonts w:ascii="Times New Roman" w:hAnsi="Times New Roman"/>
          <w:sz w:val="20"/>
        </w:rPr>
        <w:t xml:space="preserve">/</w:t>
      </w:r>
      <w:r>
        <w:rPr>
          <w:rFonts w:ascii="Times New Roman" w:hAnsi="Times New Roman"/>
          <w:sz w:val="20"/>
        </w:rPr>
        <w:t xml:space="preserve">Суба</w:t>
      </w:r>
      <w:r>
        <w:rPr>
          <w:rFonts w:ascii="Times New Roman" w:hAnsi="Times New Roman"/>
          <w:sz w:val="20"/>
        </w:rPr>
        <w:t xml:space="preserve">гент</w:t>
      </w:r>
      <w:r>
        <w:rPr>
          <w:rFonts w:ascii="Times New Roman" w:hAnsi="Times New Roman"/>
          <w:sz w:val="20"/>
        </w:rPr>
        <w:t xml:space="preserve"> обязуется обеспечить конфиденциальность и </w:t>
      </w:r>
      <w:r>
        <w:rPr>
          <w:rFonts w:ascii="Times New Roman" w:hAnsi="Times New Roman"/>
          <w:sz w:val="20"/>
        </w:rPr>
        <w:t xml:space="preserve">безопасность полученных</w:t>
      </w:r>
      <w:r>
        <w:rPr>
          <w:rFonts w:ascii="Times New Roman" w:hAnsi="Times New Roman"/>
          <w:sz w:val="20"/>
        </w:rPr>
        <w:t xml:space="preserve"> персональных д</w:t>
      </w:r>
      <w:r>
        <w:rPr>
          <w:rFonts w:ascii="Times New Roman" w:hAnsi="Times New Roman"/>
          <w:sz w:val="20"/>
        </w:rPr>
        <w:t xml:space="preserve">анных субъекта при их обработке. </w:t>
      </w:r>
      <w:r>
        <w:rPr>
          <w:rFonts w:ascii="Times New Roman" w:hAnsi="Times New Roman"/>
          <w:b/>
          <w:sz w:val="20"/>
        </w:rPr>
      </w:r>
    </w:p>
    <w:p>
      <w:pPr>
        <w:pStyle w:val="UserStyle_2"/>
        <w:tabs>
          <w:tab w:val="left" w:pos="709" w:leader="none"/>
        </w:tabs>
        <w:outlineLvl w:val="6"/>
      </w:pPr>
    </w:p>
    <w:p>
      <w:pPr>
        <w:pStyle w:val="Normal"/>
      </w:pPr>
    </w:p>
    <w:p>
      <w:pPr>
        <w:pStyle w:val="Normal"/>
      </w:pPr>
    </w:p>
    <w:p>
      <w:pPr>
        <w:pStyle w:val="Normal"/>
        <w:rPr>
          <w:b/>
          <w:bCs/>
        </w:rPr>
      </w:pPr>
      <w:r>
        <w:rPr>
          <w:b/>
          <w:bCs/>
          <w:u w:val="single"/>
        </w:rPr>
        <w:t xml:space="preserve">Агент</w:t>
      </w:r>
      <w:r>
        <w:rPr>
          <w:b/>
          <w:bCs/>
          <w:u w:val="single"/>
        </w:rPr>
        <w:t xml:space="preserve">:</w:t>
      </w:r>
      <w:r>
        <w:rPr>
          <w:b/>
          <w:bCs/>
        </w:rPr>
        <w:tab/>
      </w:r>
      <w:r>
        <w:rPr>
          <w:bCs/>
        </w:rPr>
        <w:tab/>
        <w:tab/>
        <w:tab/>
        <w:t xml:space="preserve">                                       </w:t>
      </w:r>
      <w:r>
        <w:rPr>
          <w:b/>
          <w:bCs/>
          <w:u w:val="single"/>
        </w:rPr>
        <w:t xml:space="preserve">Суба</w:t>
      </w:r>
      <w:r>
        <w:rPr>
          <w:b/>
          <w:bCs/>
          <w:u w:val="single"/>
        </w:rPr>
        <w:t xml:space="preserve">гент:</w:t>
      </w:r>
      <w:r>
        <w:rPr>
          <w:b/>
          <w:bCs/>
        </w:rPr>
      </w:r>
    </w:p>
    <w:tbl>
      <w:tblPr>
        <w:tblW w:w="9923" w:type="dxa"/>
        <w:tblInd w:w="0" w:type="dxa"/>
        <w:tblLayout w:type="fixed"/>
        <w:tblCellMar>
          <w:left w:w="108" w:type="dxa"/>
          <w:top w:w="0" w:type="dxa"/>
          <w:right w:w="108" w:type="dxa"/>
          <w:bottom w:w="0" w:type="dxa"/>
        </w:tblCellMar>
      </w:tblPr>
      <w:tblGrid>
        <w:gridCol w:w="4536"/>
        <w:gridCol w:w="5387"/>
      </w:tblGrid>
      <w:tr>
        <w:tc>
          <w:tcPr>
            <w:tcW w:w="4536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pBdr>
                <w:top w:val="none"/>
                <w:left w:val="none"/>
                <w:bottom w:val="none"/>
                <w:right w:val="none"/>
                <w:between w:val="none"/>
              </w:pBdr>
              <w:ind w:hanging="2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</w:r>
          </w:p>
          <w:p>
            <w:pPr>
              <w:pStyle w:val="Normal"/>
              <w:pBdr>
                <w:top w:val="none"/>
                <w:left w:val="none"/>
                <w:bottom w:val="none"/>
                <w:right w:val="none"/>
                <w:between w:val="none"/>
              </w:pBdr>
              <w:ind w:hanging="2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Директор</w:t>
            </w:r>
          </w:p>
          <w:p>
            <w:pPr>
              <w:pStyle w:val="Normal"/>
              <w:pBdr>
                <w:top w:val="none"/>
                <w:left w:val="none"/>
                <w:bottom w:val="none"/>
                <w:right w:val="none"/>
                <w:between w:val="none"/>
              </w:pBdr>
              <w:ind w:hanging="2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ООО «</w:t>
            </w:r>
            <w:r>
              <w:rPr>
                <w:bCs/>
                <w:sz w:val="22"/>
                <w:szCs w:val="22"/>
                <w:lang w:eastAsia="en-US"/>
              </w:rPr>
              <w:t xml:space="preserve">Поедем-Полетим</w:t>
            </w:r>
            <w:r>
              <w:rPr>
                <w:color w:val="000000"/>
                <w:sz w:val="23"/>
                <w:szCs w:val="23"/>
              </w:rPr>
              <w:t xml:space="preserve">» </w:t>
            </w:r>
          </w:p>
          <w:p>
            <w:pPr>
              <w:pStyle w:val="Normal"/>
              <w:pBdr>
                <w:top w:val="none"/>
                <w:left w:val="none"/>
                <w:bottom w:val="none"/>
                <w:right w:val="none"/>
                <w:between w:val="none"/>
              </w:pBdr>
              <w:ind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  <w:p>
            <w:pPr>
              <w:pStyle w:val="Normal"/>
              <w:pBdr>
                <w:top w:val="none"/>
                <w:left w:val="none"/>
                <w:bottom w:val="none"/>
                <w:right w:val="none"/>
                <w:between w:val="none"/>
              </w:pBdr>
              <w:ind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_________________  Л.В.Гоуфек</w:t>
            </w:r>
          </w:p>
          <w:p>
            <w:pPr>
              <w:pStyle w:val="Normal"/>
              <w:pBdr>
                <w:top w:val="none"/>
                <w:left w:val="none"/>
                <w:bottom w:val="none"/>
                <w:right w:val="none"/>
                <w:between w:val="none"/>
              </w:pBdr>
              <w:ind w:hanging="2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М.п.</w:t>
            </w:r>
            <w:r>
              <w:rPr>
                <w:color w:val="000000"/>
                <w:sz w:val="23"/>
                <w:szCs w:val="23"/>
              </w:rPr>
            </w:r>
          </w:p>
          <w:p>
            <w:pPr>
              <w:pStyle w:val="Normal"/>
              <w:pBdr>
                <w:top w:val="none"/>
                <w:left w:val="none"/>
                <w:bottom w:val="none"/>
                <w:right w:val="none"/>
                <w:between w:val="none"/>
              </w:pBdr>
              <w:ind w:hanging="2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</w:r>
          </w:p>
        </w:tc>
        <w:tc>
          <w:tcPr>
            <w:tcW w:w="5387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pBdr>
                <w:top w:val="none"/>
                <w:left w:val="none"/>
                <w:bottom w:val="none"/>
                <w:right w:val="none"/>
                <w:between w:val="none"/>
              </w:pBdr>
              <w:ind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  <w:p>
            <w:pPr>
              <w:pStyle w:val="Normal"/>
              <w:pBdr>
                <w:top w:val="none"/>
                <w:left w:val="none"/>
                <w:bottom w:val="none"/>
                <w:right w:val="none"/>
                <w:between w:val="none"/>
              </w:pBdr>
              <w:ind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</w:t>
            </w:r>
            <w:r>
              <w:rPr>
                <w:color w:val="000000"/>
                <w:sz w:val="22"/>
                <w:szCs w:val="22"/>
              </w:rPr>
              <w:t xml:space="preserve">иректор </w:t>
            </w:r>
          </w:p>
          <w:p>
            <w:pPr>
              <w:pStyle w:val="Normal"/>
              <w:pBdr>
                <w:top w:val="none"/>
                <w:left w:val="none"/>
                <w:bottom w:val="none"/>
                <w:right w:val="none"/>
                <w:between w:val="none"/>
              </w:pBdr>
              <w:ind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  <w:p>
            <w:pPr>
              <w:pStyle w:val="Normal"/>
              <w:pBdr>
                <w:top w:val="none"/>
                <w:left w:val="none"/>
                <w:bottom w:val="none"/>
                <w:right w:val="none"/>
                <w:between w:val="none"/>
              </w:pBdr>
              <w:ind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  <w:p>
            <w:pPr>
              <w:pStyle w:val="Normal"/>
              <w:pBdr>
                <w:top w:val="none"/>
                <w:left w:val="none"/>
                <w:bottom w:val="none"/>
                <w:right w:val="none"/>
                <w:between w:val="none"/>
              </w:pBdr>
              <w:ind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_____________________________</w:t>
            </w:r>
          </w:p>
          <w:p>
            <w:pPr>
              <w:pStyle w:val="Normal"/>
              <w:pBdr>
                <w:top w:val="none"/>
                <w:left w:val="none"/>
                <w:bottom w:val="none"/>
                <w:right w:val="none"/>
                <w:between w:val="none"/>
              </w:pBdr>
              <w:ind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М.п.</w:t>
            </w:r>
          </w:p>
        </w:tc>
      </w:tr>
    </w:tbl>
    <w:sectPr>
      <w:footerReference w:type="even" r:id="rId7"/>
      <w:footerReference w:type="default" r:id="rId8"/>
      <w:type w:val="nextPage"/>
      <w:pgSz w:w="11906" w:h="16838"/>
      <w:pgMar w:top="567" w:right="851" w:bottom="709" w:left="1361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helvetica">
    <w:panose1 w:val="020B0604020202020204"/>
  </w:font>
  <w:font w:name="Wingdings">
    <w:panose1 w:val="05010000000000000000"/>
  </w:font>
  <w:font w:name="Courier New">
    <w:panose1 w:val="02070409020205020404"/>
  </w:font>
  <w:font w:name="Symbol">
    <w:panose1 w:val="05010000000000000000"/>
  </w:font>
  <w:font w:name="Tahoma">
    <w:panose1 w:val="020B0606030504020204"/>
  </w:font>
  <w:font w:name="Arial">
    <w:panose1 w:val="020B0604020202020204"/>
  </w:font>
  <w:font w:name="Calibri Light">
    <w:panose1 w:val="020F0302020204030203"/>
  </w:font>
  <w:font w:name="Times New Roman">
    <w:panose1 w:val="020206030504050203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  <w:r>
      <w:rPr>
        <w:rStyle w:val="PageNumber"/>
      </w:rPr>
    </w:r>
  </w:p>
  <w:p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 xml:space="preserve">12</w:t>
    </w:r>
    <w:r>
      <w:rPr>
        <w:rStyle w:val="PageNumber"/>
      </w:rPr>
      <w:fldChar w:fldCharType="end"/>
    </w:r>
    <w:r>
      <w:rPr>
        <w:rStyle w:val="PageNumber"/>
      </w:rPr>
    </w:r>
  </w:p>
  <w:p>
    <w:pPr>
      <w:pStyle w:val="Footer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suff w:val="tab"/>
      <w:lvlText w:val=""/>
      <w:lvlJc w:val="left"/>
      <w:pPr>
        <w:pStyle w:val="Normal"/>
        <w:ind w:left="1429" w:hanging="360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pStyle w:val="Normal"/>
        <w:ind w:left="2149" w:hanging="360"/>
      </w:pPr>
      <w:rPr>
        <w:rFonts w:ascii="Courier New" w:hAnsi="Courier New"/>
      </w:rPr>
    </w:lvl>
    <w:lvl w:ilvl="2">
      <w:start w:val="1"/>
      <w:numFmt w:val="bullet"/>
      <w:suff w:val="tab"/>
      <w:lvlText w:val=""/>
      <w:lvlJc w:val="left"/>
      <w:pPr>
        <w:pStyle w:val="Normal"/>
        <w:ind w:left="2869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pStyle w:val="Normal"/>
        <w:ind w:left="3589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Normal"/>
        <w:ind w:left="4309" w:hanging="360"/>
      </w:pPr>
      <w:rPr>
        <w:rFonts w:ascii="Courier New" w:hAnsi="Courier New"/>
      </w:rPr>
    </w:lvl>
    <w:lvl w:ilvl="5">
      <w:start w:val="1"/>
      <w:numFmt w:val="bullet"/>
      <w:suff w:val="tab"/>
      <w:lvlText w:val=""/>
      <w:lvlJc w:val="left"/>
      <w:pPr>
        <w:pStyle w:val="Normal"/>
        <w:ind w:left="5029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pStyle w:val="Normal"/>
        <w:ind w:left="5749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Normal"/>
        <w:ind w:left="6469" w:hanging="360"/>
      </w:pPr>
      <w:rPr>
        <w:rFonts w:ascii="Courier New" w:hAnsi="Courier New"/>
      </w:rPr>
    </w:lvl>
    <w:lvl w:ilvl="8">
      <w:start w:val="1"/>
      <w:numFmt w:val="bullet"/>
      <w:suff w:val="tab"/>
      <w:lvlText w:val=""/>
      <w:lvlJc w:val="left"/>
      <w:pPr>
        <w:pStyle w:val="Normal"/>
        <w:ind w:left="7189" w:hanging="360"/>
      </w:pPr>
      <w:rPr>
        <w:rFonts w:ascii="Wingdings" w:hAnsi="Wingdings"/>
      </w:rPr>
    </w:lvl>
  </w:abstractNum>
  <w:abstractNum w:abstractNumId="1">
    <w:multiLevelType w:val="hybridMultilevel"/>
    <w:lvl w:ilvl="0">
      <w:start w:val="1"/>
      <w:numFmt w:val="bullet"/>
      <w:suff w:val="tab"/>
      <w:lvlText w:val=""/>
      <w:lvlJc w:val="left"/>
      <w:pPr>
        <w:pStyle w:val="Normal"/>
        <w:tabs>
          <w:tab w:val="num" w:pos="720" w:leader="none"/>
        </w:tabs>
        <w:ind w:left="720" w:hanging="360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pStyle w:val="Normal"/>
        <w:tabs>
          <w:tab w:val="num" w:pos="1440" w:leader="none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suff w:val="tab"/>
      <w:lvlText w:val=""/>
      <w:lvlJc w:val="left"/>
      <w:pPr>
        <w:pStyle w:val="Normal"/>
        <w:tabs>
          <w:tab w:val="num" w:pos="2160" w:leader="none"/>
        </w:tabs>
        <w:ind w:left="2160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pStyle w:val="Normal"/>
        <w:tabs>
          <w:tab w:val="num" w:pos="2880" w:leader="none"/>
        </w:tabs>
        <w:ind w:left="2880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Normal"/>
        <w:tabs>
          <w:tab w:val="num" w:pos="3600" w:leader="none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suff w:val="tab"/>
      <w:lvlText w:val=""/>
      <w:lvlJc w:val="left"/>
      <w:pPr>
        <w:pStyle w:val="Normal"/>
        <w:tabs>
          <w:tab w:val="num" w:pos="4320" w:leader="none"/>
        </w:tabs>
        <w:ind w:left="4320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pStyle w:val="Normal"/>
        <w:tabs>
          <w:tab w:val="num" w:pos="5040" w:leader="none"/>
        </w:tabs>
        <w:ind w:left="5040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Normal"/>
        <w:tabs>
          <w:tab w:val="num" w:pos="5760" w:leader="none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suff w:val="tab"/>
      <w:lvlText w:val=""/>
      <w:lvlJc w:val="left"/>
      <w:pPr>
        <w:pStyle w:val="Normal"/>
        <w:tabs>
          <w:tab w:val="num" w:pos="6480" w:leader="none"/>
        </w:tabs>
        <w:ind w:left="6480" w:hanging="360"/>
      </w:pPr>
      <w:rPr>
        <w:rFonts w:ascii="Wingdings" w:hAnsi="Wingdings"/>
      </w:rPr>
    </w:lvl>
  </w:abstractNum>
  <w:abstractNum w:abstractNumId="2">
    <w:multiLevelType w:val="hybridMultilevel"/>
    <w:lvl w:ilvl="0">
      <w:start w:val="1"/>
      <w:numFmt w:val="bullet"/>
      <w:suff w:val="tab"/>
      <w:lvlText w:val="-"/>
      <w:lvlJc w:val="left"/>
      <w:pPr>
        <w:pStyle w:val="Normal"/>
        <w:tabs>
          <w:tab w:val="num" w:pos="1080" w:leader="none"/>
        </w:tabs>
        <w:ind w:left="1080" w:hanging="360"/>
      </w:pPr>
      <w:rPr>
        <w:rFonts w:ascii="Times New Roman" w:hAnsi="Times New Roman"/>
      </w:rPr>
    </w:lvl>
  </w:abstractNum>
  <w:abstractNum w:abstractNumId="3">
    <w:multiLevelType w:val="hybridMultilevel"/>
    <w:lvl w:ilvl="0">
      <w:start w:val="1"/>
      <w:numFmt w:val="bullet"/>
      <w:suff w:val="tab"/>
      <w:lvlText w:val=""/>
      <w:lvlJc w:val="left"/>
      <w:pPr>
        <w:pStyle w:val="Normal"/>
        <w:tabs>
          <w:tab w:val="num" w:pos="720" w:leader="none"/>
        </w:tabs>
        <w:ind w:left="720" w:hanging="360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pStyle w:val="Normal"/>
        <w:tabs>
          <w:tab w:val="num" w:pos="1440" w:leader="none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suff w:val="tab"/>
      <w:lvlText w:val=""/>
      <w:lvlJc w:val="left"/>
      <w:pPr>
        <w:pStyle w:val="Normal"/>
        <w:tabs>
          <w:tab w:val="num" w:pos="2160" w:leader="none"/>
        </w:tabs>
        <w:ind w:left="2160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pStyle w:val="Normal"/>
        <w:tabs>
          <w:tab w:val="num" w:pos="2880" w:leader="none"/>
        </w:tabs>
        <w:ind w:left="2880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Normal"/>
        <w:tabs>
          <w:tab w:val="num" w:pos="3600" w:leader="none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suff w:val="tab"/>
      <w:lvlText w:val=""/>
      <w:lvlJc w:val="left"/>
      <w:pPr>
        <w:pStyle w:val="Normal"/>
        <w:tabs>
          <w:tab w:val="num" w:pos="4320" w:leader="none"/>
        </w:tabs>
        <w:ind w:left="4320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pStyle w:val="Normal"/>
        <w:tabs>
          <w:tab w:val="num" w:pos="5040" w:leader="none"/>
        </w:tabs>
        <w:ind w:left="5040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Normal"/>
        <w:tabs>
          <w:tab w:val="num" w:pos="5760" w:leader="none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suff w:val="tab"/>
      <w:lvlText w:val=""/>
      <w:lvlJc w:val="left"/>
      <w:pPr>
        <w:pStyle w:val="Normal"/>
        <w:tabs>
          <w:tab w:val="num" w:pos="6480" w:leader="none"/>
        </w:tabs>
        <w:ind w:left="6480" w:hanging="360"/>
      </w:pPr>
      <w:rPr>
        <w:rFonts w:ascii="Wingdings" w:hAnsi="Wingdings"/>
      </w:rPr>
    </w:lvl>
  </w:abstractNum>
  <w:abstractNum w:abstractNumId="4">
    <w:multiLevelType w:val="hybridMultilevel"/>
    <w:lvl w:ilvl="0">
      <w:start w:val="1"/>
      <w:numFmt w:val="bullet"/>
      <w:suff w:val="tab"/>
      <w:lvlText w:val=""/>
      <w:lvlJc w:val="left"/>
      <w:pPr>
        <w:pStyle w:val="Normal"/>
        <w:ind w:left="928" w:hanging="360"/>
      </w:pPr>
      <w:rPr>
        <w:rFonts w:ascii="Symbol" w:hAnsi="Symbol"/>
      </w:rPr>
    </w:lvl>
    <w:lvl w:ilvl="1">
      <w:start w:val="1"/>
      <w:numFmt w:val="bullet"/>
      <w:suff w:val="tab"/>
      <w:lvlText w:val=""/>
      <w:lvlJc w:val="left"/>
      <w:pPr>
        <w:pStyle w:val="Normal"/>
        <w:ind w:left="1648" w:hanging="360"/>
      </w:pPr>
      <w:rPr>
        <w:rFonts w:ascii="Symbol" w:hAnsi="Symbol"/>
      </w:rPr>
    </w:lvl>
    <w:lvl w:ilvl="2">
      <w:start w:val="1"/>
      <w:numFmt w:val="bullet"/>
      <w:suff w:val="tab"/>
      <w:lvlText w:val=""/>
      <w:lvlJc w:val="left"/>
      <w:pPr>
        <w:pStyle w:val="Normal"/>
        <w:ind w:left="2368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pStyle w:val="Normal"/>
        <w:ind w:left="3088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Normal"/>
        <w:ind w:left="3808" w:hanging="360"/>
      </w:pPr>
      <w:rPr>
        <w:rFonts w:ascii="Courier New" w:hAnsi="Courier New"/>
      </w:rPr>
    </w:lvl>
    <w:lvl w:ilvl="5">
      <w:start w:val="1"/>
      <w:numFmt w:val="bullet"/>
      <w:suff w:val="tab"/>
      <w:lvlText w:val=""/>
      <w:lvlJc w:val="left"/>
      <w:pPr>
        <w:pStyle w:val="Normal"/>
        <w:ind w:left="4528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pStyle w:val="Normal"/>
        <w:ind w:left="5248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Normal"/>
        <w:ind w:left="5968" w:hanging="360"/>
      </w:pPr>
      <w:rPr>
        <w:rFonts w:ascii="Courier New" w:hAnsi="Courier New"/>
      </w:rPr>
    </w:lvl>
    <w:lvl w:ilvl="8">
      <w:start w:val="1"/>
      <w:numFmt w:val="bullet"/>
      <w:suff w:val="tab"/>
      <w:lvlText w:val=""/>
      <w:lvlJc w:val="left"/>
      <w:pPr>
        <w:pStyle w:val="Normal"/>
        <w:ind w:left="6688" w:hanging="360"/>
      </w:pPr>
      <w:rPr>
        <w:rFonts w:ascii="Wingdings" w:hAnsi="Wingdings"/>
      </w:rPr>
    </w:lvl>
  </w:abstractNum>
  <w:abstractNum w:abstractNumId="5">
    <w:multiLevelType w:val="hybridMultilevel"/>
    <w:lvl w:ilvl="0">
      <w:start w:val="1"/>
      <w:numFmt w:val="bullet"/>
      <w:suff w:val="tab"/>
      <w:lvlText w:val=""/>
      <w:lvlJc w:val="left"/>
      <w:pPr>
        <w:pStyle w:val="Normal"/>
        <w:tabs>
          <w:tab w:val="num" w:pos="360" w:leader="none"/>
        </w:tabs>
        <w:ind w:left="360" w:hanging="360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pStyle w:val="Normal"/>
        <w:tabs>
          <w:tab w:val="num" w:pos="1080" w:leader="none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suff w:val="tab"/>
      <w:lvlText w:val=""/>
      <w:lvlJc w:val="left"/>
      <w:pPr>
        <w:pStyle w:val="Normal"/>
        <w:tabs>
          <w:tab w:val="num" w:pos="1800" w:leader="none"/>
        </w:tabs>
        <w:ind w:left="1800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pStyle w:val="Normal"/>
        <w:tabs>
          <w:tab w:val="num" w:pos="2520" w:leader="none"/>
        </w:tabs>
        <w:ind w:left="2520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Normal"/>
        <w:tabs>
          <w:tab w:val="num" w:pos="3240" w:leader="none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suff w:val="tab"/>
      <w:lvlText w:val=""/>
      <w:lvlJc w:val="left"/>
      <w:pPr>
        <w:pStyle w:val="Normal"/>
        <w:tabs>
          <w:tab w:val="num" w:pos="3960" w:leader="none"/>
        </w:tabs>
        <w:ind w:left="3960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pStyle w:val="Normal"/>
        <w:tabs>
          <w:tab w:val="num" w:pos="4680" w:leader="none"/>
        </w:tabs>
        <w:ind w:left="4680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Normal"/>
        <w:tabs>
          <w:tab w:val="num" w:pos="5400" w:leader="none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suff w:val="tab"/>
      <w:lvlText w:val=""/>
      <w:lvlJc w:val="left"/>
      <w:pPr>
        <w:pStyle w:val="Normal"/>
        <w:tabs>
          <w:tab w:val="num" w:pos="6120" w:leader="none"/>
        </w:tabs>
        <w:ind w:left="6120" w:hanging="360"/>
      </w:pPr>
      <w:rPr>
        <w:rFonts w:ascii="Wingdings" w:hAnsi="Wingdings"/>
      </w:rPr>
    </w:lvl>
  </w:abstractNum>
  <w:abstractNum w:abstractNumId="6">
    <w:multiLevelType w:val="hybridMultilevel"/>
    <w:lvl w:ilvl="0">
      <w:start w:val="1"/>
      <w:numFmt w:val="bullet"/>
      <w:suff w:val="tab"/>
      <w:lvlText w:val=""/>
      <w:lvlJc w:val="left"/>
      <w:pPr>
        <w:pStyle w:val="Normal"/>
        <w:tabs>
          <w:tab w:val="num" w:pos="720" w:leader="none"/>
        </w:tabs>
        <w:ind w:left="720" w:hanging="360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pStyle w:val="Normal"/>
        <w:tabs>
          <w:tab w:val="num" w:pos="1440" w:leader="none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suff w:val="tab"/>
      <w:lvlText w:val=""/>
      <w:lvlJc w:val="left"/>
      <w:pPr>
        <w:pStyle w:val="Normal"/>
        <w:tabs>
          <w:tab w:val="num" w:pos="2160" w:leader="none"/>
        </w:tabs>
        <w:ind w:left="2160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pStyle w:val="Normal"/>
        <w:tabs>
          <w:tab w:val="num" w:pos="2880" w:leader="none"/>
        </w:tabs>
        <w:ind w:left="2880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Normal"/>
        <w:tabs>
          <w:tab w:val="num" w:pos="3600" w:leader="none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suff w:val="tab"/>
      <w:lvlText w:val=""/>
      <w:lvlJc w:val="left"/>
      <w:pPr>
        <w:pStyle w:val="Normal"/>
        <w:tabs>
          <w:tab w:val="num" w:pos="4320" w:leader="none"/>
        </w:tabs>
        <w:ind w:left="4320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pStyle w:val="Normal"/>
        <w:tabs>
          <w:tab w:val="num" w:pos="5040" w:leader="none"/>
        </w:tabs>
        <w:ind w:left="5040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Normal"/>
        <w:tabs>
          <w:tab w:val="num" w:pos="5760" w:leader="none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suff w:val="tab"/>
      <w:lvlText w:val=""/>
      <w:lvlJc w:val="left"/>
      <w:pPr>
        <w:pStyle w:val="Normal"/>
        <w:tabs>
          <w:tab w:val="num" w:pos="6480" w:leader="none"/>
        </w:tabs>
        <w:ind w:left="6480" w:hanging="360"/>
      </w:pPr>
      <w:rPr>
        <w:rFonts w:ascii="Wingdings" w:hAnsi="Wingdings"/>
      </w:rPr>
    </w:lvl>
  </w:abstractNum>
  <w:abstractNum w:abstractNumId="7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360" w:leader="none"/>
        </w:tabs>
        <w:ind w:left="360" w:hanging="360"/>
      </w:pPr>
    </w:lvl>
    <w:lvl w:ilvl="1">
      <w:start w:val="1"/>
      <w:numFmt w:val="decimal"/>
      <w:suff w:val="tab"/>
      <w:lvlText w:val="%1.%2."/>
      <w:lvlJc w:val="left"/>
      <w:pPr>
        <w:pStyle w:val="Normal"/>
        <w:tabs>
          <w:tab w:val="num" w:pos="720" w:leader="none"/>
        </w:tabs>
        <w:ind w:left="720" w:hanging="720"/>
      </w:pPr>
    </w:lvl>
    <w:lvl w:ilvl="2">
      <w:start w:val="1"/>
      <w:numFmt w:val="decimal"/>
      <w:suff w:val="tab"/>
      <w:lvlText w:val="%1.%2.%3."/>
      <w:lvlJc w:val="left"/>
      <w:pPr>
        <w:pStyle w:val="Normal"/>
        <w:tabs>
          <w:tab w:val="num" w:pos="720" w:leader="none"/>
        </w:tabs>
        <w:ind w:left="720" w:hanging="720"/>
      </w:pPr>
    </w:lvl>
    <w:lvl w:ilvl="3">
      <w:start w:val="1"/>
      <w:numFmt w:val="decimal"/>
      <w:suff w:val="tab"/>
      <w:lvlText w:val="%1.%2.%3.%4."/>
      <w:lvlJc w:val="left"/>
      <w:pPr>
        <w:pStyle w:val="Normal"/>
        <w:tabs>
          <w:tab w:val="num" w:pos="1080" w:leader="none"/>
        </w:tabs>
        <w:ind w:left="1080" w:hanging="1080"/>
      </w:pPr>
    </w:lvl>
    <w:lvl w:ilvl="4">
      <w:start w:val="1"/>
      <w:numFmt w:val="decimal"/>
      <w:suff w:val="tab"/>
      <w:lvlText w:val="%1.%2.%3.%4.%5."/>
      <w:lvlJc w:val="left"/>
      <w:pPr>
        <w:pStyle w:val="Normal"/>
        <w:tabs>
          <w:tab w:val="num" w:pos="1080" w:leader="none"/>
        </w:tabs>
        <w:ind w:left="1080" w:hanging="1080"/>
      </w:pPr>
    </w:lvl>
    <w:lvl w:ilvl="5">
      <w:start w:val="1"/>
      <w:numFmt w:val="decimal"/>
      <w:suff w:val="tab"/>
      <w:lvlText w:val="%1.%2.%3.%4.%5.%6."/>
      <w:lvlJc w:val="left"/>
      <w:pPr>
        <w:pStyle w:val="Normal"/>
        <w:tabs>
          <w:tab w:val="num" w:pos="1440" w:leader="none"/>
        </w:tabs>
        <w:ind w:left="1440" w:hanging="1440"/>
      </w:pPr>
    </w:lvl>
    <w:lvl w:ilvl="6">
      <w:start w:val="1"/>
      <w:numFmt w:val="decimal"/>
      <w:suff w:val="tab"/>
      <w:lvlText w:val="%1.%2.%3.%4.%5.%6.%7."/>
      <w:lvlJc w:val="left"/>
      <w:pPr>
        <w:pStyle w:val="Normal"/>
        <w:tabs>
          <w:tab w:val="num" w:pos="1440" w:leader="none"/>
        </w:tabs>
        <w:ind w:left="1440" w:hanging="1440"/>
      </w:pPr>
    </w:lvl>
    <w:lvl w:ilvl="7">
      <w:start w:val="1"/>
      <w:numFmt w:val="decimal"/>
      <w:suff w:val="tab"/>
      <w:lvlText w:val="%1.%2.%3.%4.%5.%6.%7.%8."/>
      <w:lvlJc w:val="left"/>
      <w:pPr>
        <w:pStyle w:val="Normal"/>
        <w:tabs>
          <w:tab w:val="num" w:pos="1800" w:leader="none"/>
        </w:tabs>
        <w:ind w:left="1800" w:hanging="1800"/>
      </w:pPr>
    </w:lvl>
    <w:lvl w:ilvl="8">
      <w:start w:val="1"/>
      <w:numFmt w:val="decimal"/>
      <w:suff w:val="tab"/>
      <w:lvlText w:val="%1.%2.%3.%4.%5.%6.%7.%8.%9."/>
      <w:lvlJc w:val="left"/>
      <w:pPr>
        <w:pStyle w:val="Normal"/>
        <w:tabs>
          <w:tab w:val="num" w:pos="2160" w:leader="none"/>
        </w:tabs>
        <w:ind w:left="2160" w:hanging="2160"/>
      </w:pPr>
    </w:lvl>
  </w:abstractNum>
  <w:abstractNum w:abstractNumId="8">
    <w:multiLevelType w:val="hybridMultilevel"/>
    <w:lvl w:ilvl="0">
      <w:start w:val="1"/>
      <w:numFmt w:val="bullet"/>
      <w:suff w:val="tab"/>
      <w:lvlText w:val=""/>
      <w:lvlJc w:val="left"/>
      <w:pPr>
        <w:pStyle w:val="Normal"/>
        <w:ind w:left="720" w:hanging="360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pStyle w:val="Normal"/>
        <w:ind w:left="1440" w:hanging="360"/>
      </w:pPr>
      <w:rPr>
        <w:rFonts w:ascii="Courier New" w:hAnsi="Courier New"/>
      </w:rPr>
    </w:lvl>
    <w:lvl w:ilvl="2">
      <w:start w:val="1"/>
      <w:numFmt w:val="bullet"/>
      <w:suff w:val="tab"/>
      <w:lvlText w:val=""/>
      <w:lvlJc w:val="left"/>
      <w:pPr>
        <w:pStyle w:val="Normal"/>
        <w:ind w:left="2160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pStyle w:val="Normal"/>
        <w:ind w:left="2880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Normal"/>
        <w:ind w:left="3600" w:hanging="360"/>
      </w:pPr>
      <w:rPr>
        <w:rFonts w:ascii="Courier New" w:hAnsi="Courier New"/>
      </w:rPr>
    </w:lvl>
    <w:lvl w:ilvl="5">
      <w:start w:val="1"/>
      <w:numFmt w:val="bullet"/>
      <w:suff w:val="tab"/>
      <w:lvlText w:val=""/>
      <w:lvlJc w:val="left"/>
      <w:pPr>
        <w:pStyle w:val="Normal"/>
        <w:ind w:left="4320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pStyle w:val="Normal"/>
        <w:ind w:left="5040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Normal"/>
        <w:ind w:left="5760" w:hanging="360"/>
      </w:pPr>
      <w:rPr>
        <w:rFonts w:ascii="Courier New" w:hAnsi="Courier New"/>
      </w:rPr>
    </w:lvl>
    <w:lvl w:ilvl="8">
      <w:start w:val="1"/>
      <w:numFmt w:val="bullet"/>
      <w:suff w:val="tab"/>
      <w:lvlText w:val=""/>
      <w:lvlJc w:val="left"/>
      <w:pPr>
        <w:pStyle w:val="Normal"/>
        <w:ind w:left="6480" w:hanging="360"/>
      </w:pPr>
      <w:rPr>
        <w:rFonts w:ascii="Wingdings" w:hAnsi="Wingdings"/>
      </w:rPr>
    </w:lvl>
  </w:abstractNum>
  <w:abstractNum w:abstractNumId="9">
    <w:multiLevelType w:val="hybridMultilevel"/>
    <w:lvl w:ilvl="0">
      <w:start w:val="3"/>
      <w:numFmt w:val="decimal"/>
      <w:suff w:val="tab"/>
      <w:lvlText w:val="%1"/>
      <w:lvlJc w:val="left"/>
      <w:pPr>
        <w:pStyle w:val="Normal"/>
        <w:ind w:left="360" w:hanging="360"/>
      </w:pPr>
    </w:lvl>
    <w:lvl w:ilvl="1">
      <w:start w:val="5"/>
      <w:numFmt w:val="decimal"/>
      <w:suff w:val="tab"/>
      <w:lvlText w:val="%1.%2"/>
      <w:lvlJc w:val="left"/>
      <w:pPr>
        <w:pStyle w:val="Normal"/>
        <w:ind w:left="360" w:hanging="360"/>
      </w:pPr>
    </w:lvl>
    <w:lvl w:ilvl="2">
      <w:start w:val="1"/>
      <w:numFmt w:val="decimal"/>
      <w:suff w:val="tab"/>
      <w:lvlText w:val="%1.%2.%3"/>
      <w:lvlJc w:val="left"/>
      <w:pPr>
        <w:pStyle w:val="Normal"/>
        <w:ind w:left="720" w:hanging="720"/>
      </w:pPr>
    </w:lvl>
    <w:lvl w:ilvl="3">
      <w:start w:val="1"/>
      <w:numFmt w:val="decimal"/>
      <w:suff w:val="tab"/>
      <w:lvlText w:val="%1.%2.%3.%4"/>
      <w:lvlJc w:val="left"/>
      <w:pPr>
        <w:pStyle w:val="Normal"/>
        <w:ind w:left="720" w:hanging="720"/>
      </w:pPr>
    </w:lvl>
    <w:lvl w:ilvl="4">
      <w:start w:val="1"/>
      <w:numFmt w:val="decimal"/>
      <w:suff w:val="tab"/>
      <w:lvlText w:val="%1.%2.%3.%4.%5"/>
      <w:lvlJc w:val="left"/>
      <w:pPr>
        <w:pStyle w:val="Normal"/>
        <w:ind w:left="720" w:hanging="720"/>
      </w:pPr>
    </w:lvl>
    <w:lvl w:ilvl="5">
      <w:start w:val="1"/>
      <w:numFmt w:val="decimal"/>
      <w:suff w:val="tab"/>
      <w:lvlText w:val="%1.%2.%3.%4.%5.%6"/>
      <w:lvlJc w:val="left"/>
      <w:pPr>
        <w:pStyle w:val="Normal"/>
        <w:ind w:left="1080" w:hanging="1080"/>
      </w:pPr>
    </w:lvl>
    <w:lvl w:ilvl="6">
      <w:start w:val="1"/>
      <w:numFmt w:val="decimal"/>
      <w:suff w:val="tab"/>
      <w:lvlText w:val="%1.%2.%3.%4.%5.%6.%7"/>
      <w:lvlJc w:val="left"/>
      <w:pPr>
        <w:pStyle w:val="Normal"/>
        <w:ind w:left="1080" w:hanging="1080"/>
      </w:pPr>
    </w:lvl>
    <w:lvl w:ilvl="7">
      <w:start w:val="1"/>
      <w:numFmt w:val="decimal"/>
      <w:suff w:val="tab"/>
      <w:lvlText w:val="%1.%2.%3.%4.%5.%6.%7.%8"/>
      <w:lvlJc w:val="left"/>
      <w:pPr>
        <w:pStyle w:val="Normal"/>
        <w:ind w:left="1440" w:hanging="1440"/>
      </w:pPr>
    </w:lvl>
    <w:lvl w:ilvl="8">
      <w:start w:val="1"/>
      <w:numFmt w:val="decimal"/>
      <w:suff w:val="tab"/>
      <w:lvlText w:val="%1.%2.%3.%4.%5.%6.%7.%8.%9"/>
      <w:lvlJc w:val="left"/>
      <w:pPr>
        <w:pStyle w:val="Normal"/>
        <w:ind w:left="1440" w:hanging="1440"/>
      </w:pPr>
    </w:lvl>
  </w:abstractNum>
  <w:abstractNum w:abstractNumId="10">
    <w:multiLevelType w:val="hybridMultilevel"/>
    <w:lvl w:ilvl="0">
      <w:start w:val="1"/>
      <w:numFmt w:val="bullet"/>
      <w:suff w:val="tab"/>
      <w:lvlText w:val=""/>
      <w:lvlJc w:val="left"/>
      <w:pPr>
        <w:pStyle w:val="Normal"/>
        <w:ind w:left="1429" w:hanging="360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pStyle w:val="Normal"/>
        <w:ind w:left="2149" w:hanging="360"/>
      </w:pPr>
      <w:rPr>
        <w:rFonts w:ascii="Courier New" w:hAnsi="Courier New"/>
      </w:rPr>
    </w:lvl>
    <w:lvl w:ilvl="2">
      <w:start w:val="1"/>
      <w:numFmt w:val="bullet"/>
      <w:suff w:val="tab"/>
      <w:lvlText w:val=""/>
      <w:lvlJc w:val="left"/>
      <w:pPr>
        <w:pStyle w:val="Normal"/>
        <w:ind w:left="2869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pStyle w:val="Normal"/>
        <w:ind w:left="3589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Normal"/>
        <w:ind w:left="4309" w:hanging="360"/>
      </w:pPr>
      <w:rPr>
        <w:rFonts w:ascii="Courier New" w:hAnsi="Courier New"/>
      </w:rPr>
    </w:lvl>
    <w:lvl w:ilvl="5">
      <w:start w:val="1"/>
      <w:numFmt w:val="bullet"/>
      <w:suff w:val="tab"/>
      <w:lvlText w:val=""/>
      <w:lvlJc w:val="left"/>
      <w:pPr>
        <w:pStyle w:val="Normal"/>
        <w:ind w:left="5029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pStyle w:val="Normal"/>
        <w:ind w:left="5749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Normal"/>
        <w:ind w:left="6469" w:hanging="360"/>
      </w:pPr>
      <w:rPr>
        <w:rFonts w:ascii="Courier New" w:hAnsi="Courier New"/>
      </w:rPr>
    </w:lvl>
    <w:lvl w:ilvl="8">
      <w:start w:val="1"/>
      <w:numFmt w:val="bullet"/>
      <w:suff w:val="tab"/>
      <w:lvlText w:val=""/>
      <w:lvlJc w:val="left"/>
      <w:pPr>
        <w:pStyle w:val="Normal"/>
        <w:ind w:left="7189" w:hanging="360"/>
      </w:pPr>
      <w:rPr>
        <w:rFonts w:ascii="Wingdings" w:hAnsi="Wingdings"/>
      </w:rPr>
    </w:lvl>
  </w:abstractNum>
  <w:abstractNum w:abstractNumId="11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390" w:leader="none"/>
        </w:tabs>
        <w:ind w:left="390" w:hanging="390"/>
      </w:pPr>
    </w:lvl>
    <w:lvl w:ilvl="1">
      <w:start w:val="1"/>
      <w:numFmt w:val="decimal"/>
      <w:suff w:val="tab"/>
      <w:lvlText w:val="%1.%2."/>
      <w:lvlJc w:val="left"/>
      <w:pPr>
        <w:pStyle w:val="Normal"/>
        <w:tabs>
          <w:tab w:val="num" w:pos="1440" w:leader="none"/>
        </w:tabs>
        <w:ind w:left="1440" w:hanging="720"/>
      </w:pPr>
    </w:lvl>
    <w:lvl w:ilvl="2">
      <w:start w:val="1"/>
      <w:numFmt w:val="decimal"/>
      <w:suff w:val="tab"/>
      <w:lvlText w:val="%1.%2.%3."/>
      <w:lvlJc w:val="left"/>
      <w:pPr>
        <w:pStyle w:val="Normal"/>
        <w:tabs>
          <w:tab w:val="num" w:pos="2160" w:leader="none"/>
        </w:tabs>
        <w:ind w:left="2160" w:hanging="720"/>
      </w:pPr>
    </w:lvl>
    <w:lvl w:ilvl="3">
      <w:start w:val="1"/>
      <w:numFmt w:val="decimal"/>
      <w:suff w:val="tab"/>
      <w:lvlText w:val="%1.%2.%3.%4."/>
      <w:lvlJc w:val="left"/>
      <w:pPr>
        <w:pStyle w:val="Normal"/>
        <w:tabs>
          <w:tab w:val="num" w:pos="3240" w:leader="none"/>
        </w:tabs>
        <w:ind w:left="3240" w:hanging="1080"/>
      </w:pPr>
    </w:lvl>
    <w:lvl w:ilvl="4">
      <w:start w:val="1"/>
      <w:numFmt w:val="decimal"/>
      <w:suff w:val="tab"/>
      <w:lvlText w:val="%1.%2.%3.%4.%5."/>
      <w:lvlJc w:val="left"/>
      <w:pPr>
        <w:pStyle w:val="Normal"/>
        <w:tabs>
          <w:tab w:val="num" w:pos="3960" w:leader="none"/>
        </w:tabs>
        <w:ind w:left="3960" w:hanging="1080"/>
      </w:pPr>
    </w:lvl>
    <w:lvl w:ilvl="5">
      <w:start w:val="1"/>
      <w:numFmt w:val="decimal"/>
      <w:suff w:val="tab"/>
      <w:lvlText w:val="%1.%2.%3.%4.%5.%6."/>
      <w:lvlJc w:val="left"/>
      <w:pPr>
        <w:pStyle w:val="Normal"/>
        <w:tabs>
          <w:tab w:val="num" w:pos="5040" w:leader="none"/>
        </w:tabs>
        <w:ind w:left="5040" w:hanging="1440"/>
      </w:pPr>
    </w:lvl>
    <w:lvl w:ilvl="6">
      <w:start w:val="1"/>
      <w:numFmt w:val="decimal"/>
      <w:suff w:val="tab"/>
      <w:lvlText w:val="%1.%2.%3.%4.%5.%6.%7."/>
      <w:lvlJc w:val="left"/>
      <w:pPr>
        <w:pStyle w:val="Normal"/>
        <w:tabs>
          <w:tab w:val="num" w:pos="5760" w:leader="none"/>
        </w:tabs>
        <w:ind w:left="5760" w:hanging="1440"/>
      </w:pPr>
    </w:lvl>
    <w:lvl w:ilvl="7">
      <w:start w:val="1"/>
      <w:numFmt w:val="decimal"/>
      <w:suff w:val="tab"/>
      <w:lvlText w:val="%1.%2.%3.%4.%5.%6.%7.%8."/>
      <w:lvlJc w:val="left"/>
      <w:pPr>
        <w:pStyle w:val="Normal"/>
        <w:tabs>
          <w:tab w:val="num" w:pos="6840" w:leader="none"/>
        </w:tabs>
        <w:ind w:left="6840" w:hanging="1800"/>
      </w:pPr>
    </w:lvl>
    <w:lvl w:ilvl="8">
      <w:start w:val="1"/>
      <w:numFmt w:val="decimal"/>
      <w:suff w:val="tab"/>
      <w:lvlText w:val="%1.%2.%3.%4.%5.%6.%7.%8.%9."/>
      <w:lvlJc w:val="left"/>
      <w:pPr>
        <w:pStyle w:val="Normal"/>
        <w:tabs>
          <w:tab w:val="num" w:pos="7920" w:leader="none"/>
        </w:tabs>
        <w:ind w:left="7920" w:hanging="2160"/>
      </w:pPr>
    </w:lvl>
  </w:abstractNum>
  <w:abstractNum w:abstractNumId="12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720" w:leader="none"/>
        </w:tabs>
        <w:ind w:left="720" w:hanging="360"/>
      </w:pPr>
      <w:rPr>
        <w:b/>
      </w:rPr>
    </w:lvl>
    <w:lvl w:ilvl="1">
      <w:start w:val="1"/>
      <w:numFmt w:val="bullet"/>
      <w:suff w:val="tab"/>
      <w:lvlText w:val=""/>
      <w:lvlJc w:val="left"/>
      <w:pPr>
        <w:pStyle w:val="Normal"/>
        <w:tabs>
          <w:tab w:val="num" w:pos="1440" w:leader="none"/>
        </w:tabs>
        <w:ind w:left="1440" w:hanging="360"/>
      </w:pPr>
      <w:rPr>
        <w:rFonts w:ascii="Symbol" w:hAnsi="Symbol"/>
      </w:rPr>
    </w:lvl>
    <w:lvl w:ilvl="2">
      <w:start w:val="1"/>
      <w:numFmt w:val="decimal"/>
      <w:suff w:val="tab"/>
      <w:lvlText w:val="%3."/>
      <w:lvlJc w:val="left"/>
      <w:pPr>
        <w:pStyle w:val="Normal"/>
        <w:tabs>
          <w:tab w:val="num" w:pos="2340" w:leader="none"/>
        </w:tabs>
        <w:ind w:left="2340" w:hanging="36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2880" w:leader="none"/>
        </w:tabs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val="num" w:pos="3600" w:leader="none"/>
        </w:tabs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val="num" w:pos="4320" w:leader="none"/>
        </w:tabs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5040" w:leader="none"/>
        </w:tabs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val="num" w:pos="5760" w:leader="none"/>
        </w:tabs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val="num" w:pos="6480" w:leader="none"/>
        </w:tabs>
        <w:ind w:left="6480" w:hanging="180"/>
      </w:pPr>
    </w:lvl>
  </w:abstractNum>
  <w:abstractNum w:abstractNumId="13">
    <w:multiLevelType w:val="hybridMultilevel"/>
    <w:lvl w:ilvl="0">
      <w:start w:val="1"/>
      <w:numFmt w:val="bullet"/>
      <w:suff w:val="tab"/>
      <w:lvlText w:val=""/>
      <w:lvlJc w:val="left"/>
      <w:pPr>
        <w:pStyle w:val="Normal"/>
        <w:ind w:left="1429" w:hanging="360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pStyle w:val="Normal"/>
        <w:ind w:left="2149" w:hanging="360"/>
      </w:pPr>
      <w:rPr>
        <w:rFonts w:ascii="Courier New" w:hAnsi="Courier New"/>
      </w:rPr>
    </w:lvl>
    <w:lvl w:ilvl="2">
      <w:start w:val="1"/>
      <w:numFmt w:val="bullet"/>
      <w:suff w:val="tab"/>
      <w:lvlText w:val=""/>
      <w:lvlJc w:val="left"/>
      <w:pPr>
        <w:pStyle w:val="Normal"/>
        <w:ind w:left="2869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pStyle w:val="Normal"/>
        <w:ind w:left="3589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Normal"/>
        <w:ind w:left="4309" w:hanging="360"/>
      </w:pPr>
      <w:rPr>
        <w:rFonts w:ascii="Courier New" w:hAnsi="Courier New"/>
      </w:rPr>
    </w:lvl>
    <w:lvl w:ilvl="5">
      <w:start w:val="1"/>
      <w:numFmt w:val="bullet"/>
      <w:suff w:val="tab"/>
      <w:lvlText w:val=""/>
      <w:lvlJc w:val="left"/>
      <w:pPr>
        <w:pStyle w:val="Normal"/>
        <w:ind w:left="5029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pStyle w:val="Normal"/>
        <w:ind w:left="5749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Normal"/>
        <w:ind w:left="6469" w:hanging="360"/>
      </w:pPr>
      <w:rPr>
        <w:rFonts w:ascii="Courier New" w:hAnsi="Courier New"/>
      </w:rPr>
    </w:lvl>
    <w:lvl w:ilvl="8">
      <w:start w:val="1"/>
      <w:numFmt w:val="bullet"/>
      <w:suff w:val="tab"/>
      <w:lvlText w:val=""/>
      <w:lvlJc w:val="left"/>
      <w:pPr>
        <w:pStyle w:val="Normal"/>
        <w:ind w:left="7189" w:hanging="360"/>
      </w:pPr>
      <w:rPr>
        <w:rFonts w:ascii="Wingdings" w:hAnsi="Wingdings"/>
      </w:rPr>
    </w:lvl>
  </w:abstractNum>
  <w:abstractNum w:abstractNumId="14">
    <w:multiLevelType w:val="hybridMultilevel"/>
    <w:lvl w:ilvl="0">
      <w:start w:val="1"/>
      <w:numFmt w:val="bullet"/>
      <w:suff w:val="tab"/>
      <w:lvlText w:val=""/>
      <w:lvlJc w:val="left"/>
      <w:pPr>
        <w:pStyle w:val="Normal"/>
        <w:tabs>
          <w:tab w:val="num" w:pos="720" w:leader="none"/>
        </w:tabs>
        <w:ind w:left="720" w:hanging="360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pStyle w:val="Normal"/>
        <w:tabs>
          <w:tab w:val="num" w:pos="1440" w:leader="none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suff w:val="tab"/>
      <w:lvlText w:val=""/>
      <w:lvlJc w:val="left"/>
      <w:pPr>
        <w:pStyle w:val="Normal"/>
        <w:tabs>
          <w:tab w:val="num" w:pos="2160" w:leader="none"/>
        </w:tabs>
        <w:ind w:left="2160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pStyle w:val="Normal"/>
        <w:tabs>
          <w:tab w:val="num" w:pos="2880" w:leader="none"/>
        </w:tabs>
        <w:ind w:left="2880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Normal"/>
        <w:tabs>
          <w:tab w:val="num" w:pos="3600" w:leader="none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suff w:val="tab"/>
      <w:lvlText w:val=""/>
      <w:lvlJc w:val="left"/>
      <w:pPr>
        <w:pStyle w:val="Normal"/>
        <w:tabs>
          <w:tab w:val="num" w:pos="4320" w:leader="none"/>
        </w:tabs>
        <w:ind w:left="4320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pStyle w:val="Normal"/>
        <w:tabs>
          <w:tab w:val="num" w:pos="5040" w:leader="none"/>
        </w:tabs>
        <w:ind w:left="5040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Normal"/>
        <w:tabs>
          <w:tab w:val="num" w:pos="5760" w:leader="none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suff w:val="tab"/>
      <w:lvlText w:val=""/>
      <w:lvlJc w:val="left"/>
      <w:pPr>
        <w:pStyle w:val="Normal"/>
        <w:tabs>
          <w:tab w:val="num" w:pos="6480" w:leader="none"/>
        </w:tabs>
        <w:ind w:left="6480" w:hanging="360"/>
      </w:pPr>
      <w:rPr>
        <w:rFonts w:ascii="Wingdings" w:hAnsi="Wingdings"/>
      </w:rPr>
    </w:lvl>
  </w:abstractNum>
  <w:abstractNum w:abstractNumId="15">
    <w:multiLevelType w:val="hybridMultilevel"/>
    <w:lvl w:ilvl="0">
      <w:start w:val="1"/>
      <w:numFmt w:val="bullet"/>
      <w:suff w:val="tab"/>
      <w:lvlText w:val=""/>
      <w:lvlJc w:val="left"/>
      <w:pPr>
        <w:pStyle w:val="Normal"/>
        <w:tabs>
          <w:tab w:val="num" w:pos="720" w:leader="none"/>
        </w:tabs>
        <w:ind w:left="720" w:hanging="360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pStyle w:val="Normal"/>
        <w:tabs>
          <w:tab w:val="num" w:pos="1440" w:leader="none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suff w:val="tab"/>
      <w:lvlText w:val=""/>
      <w:lvlJc w:val="left"/>
      <w:pPr>
        <w:pStyle w:val="Normal"/>
        <w:tabs>
          <w:tab w:val="num" w:pos="2160" w:leader="none"/>
        </w:tabs>
        <w:ind w:left="2160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pStyle w:val="Normal"/>
        <w:tabs>
          <w:tab w:val="num" w:pos="2880" w:leader="none"/>
        </w:tabs>
        <w:ind w:left="2880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Normal"/>
        <w:tabs>
          <w:tab w:val="num" w:pos="3600" w:leader="none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suff w:val="tab"/>
      <w:lvlText w:val=""/>
      <w:lvlJc w:val="left"/>
      <w:pPr>
        <w:pStyle w:val="Normal"/>
        <w:tabs>
          <w:tab w:val="num" w:pos="4320" w:leader="none"/>
        </w:tabs>
        <w:ind w:left="4320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pStyle w:val="Normal"/>
        <w:tabs>
          <w:tab w:val="num" w:pos="5040" w:leader="none"/>
        </w:tabs>
        <w:ind w:left="5040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Normal"/>
        <w:tabs>
          <w:tab w:val="num" w:pos="5760" w:leader="none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suff w:val="tab"/>
      <w:lvlText w:val=""/>
      <w:lvlJc w:val="left"/>
      <w:pPr>
        <w:pStyle w:val="Normal"/>
        <w:tabs>
          <w:tab w:val="num" w:pos="6480" w:leader="none"/>
        </w:tabs>
        <w:ind w:left="6480" w:hanging="360"/>
      </w:pPr>
      <w:rPr>
        <w:rFonts w:ascii="Wingdings" w:hAnsi="Wingdings"/>
      </w:rPr>
    </w:lvl>
  </w:abstractNum>
  <w:abstractNum w:abstractNumId="16">
    <w:multiLevelType w:val="hybridMultilevel"/>
    <w:lvl w:ilvl="0">
      <w:start w:val="2"/>
      <w:numFmt w:val="decimal"/>
      <w:suff w:val="tab"/>
      <w:lvlText w:val="%1."/>
      <w:lvlJc w:val="left"/>
      <w:pPr>
        <w:pStyle w:val="Normal"/>
        <w:tabs>
          <w:tab w:val="num" w:pos="360" w:leader="none"/>
        </w:tabs>
        <w:ind w:left="360" w:hanging="360"/>
      </w:pPr>
    </w:lvl>
    <w:lvl w:ilvl="1">
      <w:start w:val="2"/>
      <w:numFmt w:val="decimal"/>
      <w:suff w:val="tab"/>
      <w:lvlText w:val="%1.%2."/>
      <w:lvlJc w:val="left"/>
      <w:pPr>
        <w:pStyle w:val="Normal"/>
        <w:tabs>
          <w:tab w:val="num" w:pos="540" w:leader="none"/>
        </w:tabs>
        <w:ind w:left="540" w:hanging="360"/>
      </w:pPr>
      <w:rPr>
        <w:b/>
      </w:rPr>
    </w:lvl>
    <w:lvl w:ilvl="2">
      <w:start w:val="1"/>
      <w:numFmt w:val="decimal"/>
      <w:suff w:val="tab"/>
      <w:lvlText w:val="%1.%2.%3."/>
      <w:lvlJc w:val="left"/>
      <w:pPr>
        <w:pStyle w:val="Normal"/>
        <w:tabs>
          <w:tab w:val="num" w:pos="1080" w:leader="none"/>
        </w:tabs>
        <w:ind w:left="1080" w:hanging="720"/>
      </w:pPr>
    </w:lvl>
    <w:lvl w:ilvl="3">
      <w:start w:val="1"/>
      <w:numFmt w:val="decimal"/>
      <w:suff w:val="tab"/>
      <w:lvlText w:val="%1.%2.%3.%4."/>
      <w:lvlJc w:val="left"/>
      <w:pPr>
        <w:pStyle w:val="Normal"/>
        <w:tabs>
          <w:tab w:val="num" w:pos="1260" w:leader="none"/>
        </w:tabs>
        <w:ind w:left="1260" w:hanging="720"/>
      </w:pPr>
    </w:lvl>
    <w:lvl w:ilvl="4">
      <w:start w:val="1"/>
      <w:numFmt w:val="decimal"/>
      <w:suff w:val="tab"/>
      <w:lvlText w:val="%1.%2.%3.%4.%5."/>
      <w:lvlJc w:val="left"/>
      <w:pPr>
        <w:pStyle w:val="Normal"/>
        <w:tabs>
          <w:tab w:val="num" w:pos="1800" w:leader="none"/>
        </w:tabs>
        <w:ind w:left="1800" w:hanging="1080"/>
      </w:pPr>
    </w:lvl>
    <w:lvl w:ilvl="5">
      <w:start w:val="1"/>
      <w:numFmt w:val="decimal"/>
      <w:suff w:val="tab"/>
      <w:lvlText w:val="%1.%2.%3.%4.%5.%6."/>
      <w:lvlJc w:val="left"/>
      <w:pPr>
        <w:pStyle w:val="Normal"/>
        <w:tabs>
          <w:tab w:val="num" w:pos="1980" w:leader="none"/>
        </w:tabs>
        <w:ind w:left="1980" w:hanging="1080"/>
      </w:pPr>
    </w:lvl>
    <w:lvl w:ilvl="6">
      <w:start w:val="1"/>
      <w:numFmt w:val="decimal"/>
      <w:suff w:val="tab"/>
      <w:lvlText w:val="%1.%2.%3.%4.%5.%6.%7."/>
      <w:lvlJc w:val="left"/>
      <w:pPr>
        <w:pStyle w:val="Normal"/>
        <w:tabs>
          <w:tab w:val="num" w:pos="2160" w:leader="none"/>
        </w:tabs>
        <w:ind w:left="2160" w:hanging="1080"/>
      </w:pPr>
    </w:lvl>
    <w:lvl w:ilvl="7">
      <w:start w:val="1"/>
      <w:numFmt w:val="decimal"/>
      <w:suff w:val="tab"/>
      <w:lvlText w:val="%1.%2.%3.%4.%5.%6.%7.%8."/>
      <w:lvlJc w:val="left"/>
      <w:pPr>
        <w:pStyle w:val="Normal"/>
        <w:tabs>
          <w:tab w:val="num" w:pos="2700" w:leader="none"/>
        </w:tabs>
        <w:ind w:left="2700" w:hanging="1440"/>
      </w:pPr>
    </w:lvl>
    <w:lvl w:ilvl="8">
      <w:start w:val="1"/>
      <w:numFmt w:val="decimal"/>
      <w:suff w:val="tab"/>
      <w:lvlText w:val="%1.%2.%3.%4.%5.%6.%7.%8.%9."/>
      <w:lvlJc w:val="left"/>
      <w:pPr>
        <w:pStyle w:val="Normal"/>
        <w:tabs>
          <w:tab w:val="num" w:pos="2880" w:leader="none"/>
        </w:tabs>
        <w:ind w:left="2880" w:hanging="1440"/>
      </w:pPr>
    </w:lvl>
  </w:abstractNum>
  <w:abstractNum w:abstractNumId="17">
    <w:multiLevelType w:val="hybridMultilevel"/>
    <w:lvl w:ilvl="0">
      <w:start w:val="3"/>
      <w:numFmt w:val="decimal"/>
      <w:suff w:val="tab"/>
      <w:lvlText w:val="%1."/>
      <w:lvlJc w:val="left"/>
      <w:pPr>
        <w:pStyle w:val="Normal"/>
        <w:tabs>
          <w:tab w:val="num" w:pos="360" w:leader="none"/>
        </w:tabs>
        <w:ind w:left="360" w:hanging="360"/>
      </w:pPr>
    </w:lvl>
    <w:lvl w:ilvl="1">
      <w:start w:val="3"/>
      <w:numFmt w:val="decimal"/>
      <w:suff w:val="tab"/>
      <w:lvlText w:val="%1.%2."/>
      <w:lvlJc w:val="left"/>
      <w:pPr>
        <w:pStyle w:val="Normal"/>
        <w:tabs>
          <w:tab w:val="num" w:pos="360" w:leader="none"/>
        </w:tabs>
        <w:ind w:left="360" w:hanging="360"/>
      </w:pPr>
      <w:rPr>
        <w:b/>
      </w:rPr>
    </w:lvl>
    <w:lvl w:ilvl="2">
      <w:start w:val="1"/>
      <w:numFmt w:val="decimal"/>
      <w:suff w:val="tab"/>
      <w:lvlText w:val="%1.%2.%3."/>
      <w:lvlJc w:val="left"/>
      <w:pPr>
        <w:pStyle w:val="Normal"/>
        <w:tabs>
          <w:tab w:val="num" w:pos="720" w:leader="none"/>
        </w:tabs>
        <w:ind w:left="720" w:hanging="720"/>
      </w:pPr>
    </w:lvl>
    <w:lvl w:ilvl="3">
      <w:start w:val="1"/>
      <w:numFmt w:val="decimal"/>
      <w:suff w:val="tab"/>
      <w:lvlText w:val="%1.%2.%3.%4."/>
      <w:lvlJc w:val="left"/>
      <w:pPr>
        <w:pStyle w:val="Normal"/>
        <w:tabs>
          <w:tab w:val="num" w:pos="720" w:leader="none"/>
        </w:tabs>
        <w:ind w:left="720" w:hanging="720"/>
      </w:pPr>
    </w:lvl>
    <w:lvl w:ilvl="4">
      <w:start w:val="1"/>
      <w:numFmt w:val="decimal"/>
      <w:suff w:val="tab"/>
      <w:lvlText w:val="%1.%2.%3.%4.%5."/>
      <w:lvlJc w:val="left"/>
      <w:pPr>
        <w:pStyle w:val="Normal"/>
        <w:tabs>
          <w:tab w:val="num" w:pos="1080" w:leader="none"/>
        </w:tabs>
        <w:ind w:left="1080" w:hanging="1080"/>
      </w:pPr>
    </w:lvl>
    <w:lvl w:ilvl="5">
      <w:start w:val="1"/>
      <w:numFmt w:val="decimal"/>
      <w:suff w:val="tab"/>
      <w:lvlText w:val="%1.%2.%3.%4.%5.%6."/>
      <w:lvlJc w:val="left"/>
      <w:pPr>
        <w:pStyle w:val="Normal"/>
        <w:tabs>
          <w:tab w:val="num" w:pos="1080" w:leader="none"/>
        </w:tabs>
        <w:ind w:left="1080" w:hanging="1080"/>
      </w:pPr>
    </w:lvl>
    <w:lvl w:ilvl="6">
      <w:start w:val="1"/>
      <w:numFmt w:val="decimal"/>
      <w:suff w:val="tab"/>
      <w:lvlText w:val="%1.%2.%3.%4.%5.%6.%7."/>
      <w:lvlJc w:val="left"/>
      <w:pPr>
        <w:pStyle w:val="Normal"/>
        <w:tabs>
          <w:tab w:val="num" w:pos="1080" w:leader="none"/>
        </w:tabs>
        <w:ind w:left="1080" w:hanging="1080"/>
      </w:pPr>
    </w:lvl>
    <w:lvl w:ilvl="7">
      <w:start w:val="1"/>
      <w:numFmt w:val="decimal"/>
      <w:suff w:val="tab"/>
      <w:lvlText w:val="%1.%2.%3.%4.%5.%6.%7.%8."/>
      <w:lvlJc w:val="left"/>
      <w:pPr>
        <w:pStyle w:val="Normal"/>
        <w:tabs>
          <w:tab w:val="num" w:pos="1440" w:leader="none"/>
        </w:tabs>
        <w:ind w:left="1440" w:hanging="1440"/>
      </w:pPr>
    </w:lvl>
    <w:lvl w:ilvl="8">
      <w:start w:val="1"/>
      <w:numFmt w:val="decimal"/>
      <w:suff w:val="tab"/>
      <w:lvlText w:val="%1.%2.%3.%4.%5.%6.%7.%8.%9."/>
      <w:lvlJc w:val="left"/>
      <w:pPr>
        <w:pStyle w:val="Normal"/>
        <w:tabs>
          <w:tab w:val="num" w:pos="1440" w:leader="none"/>
        </w:tabs>
        <w:ind w:left="1440" w:hanging="1440"/>
      </w:pPr>
    </w:lvl>
  </w:abstractNum>
  <w:abstractNum w:abstractNumId="18">
    <w:multiLevelType w:val="hybridMultilevel"/>
    <w:lvl w:ilvl="0">
      <w:start w:val="1"/>
      <w:numFmt w:val="bullet"/>
      <w:suff w:val="tab"/>
      <w:lvlText w:val=""/>
      <w:lvlJc w:val="left"/>
      <w:pPr>
        <w:pStyle w:val="Normal"/>
        <w:ind w:left="1429" w:hanging="360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pStyle w:val="Normal"/>
        <w:ind w:left="2149" w:hanging="360"/>
      </w:pPr>
      <w:rPr>
        <w:rFonts w:ascii="Courier New" w:hAnsi="Courier New"/>
      </w:rPr>
    </w:lvl>
    <w:lvl w:ilvl="2">
      <w:start w:val="1"/>
      <w:numFmt w:val="bullet"/>
      <w:suff w:val="tab"/>
      <w:lvlText w:val=""/>
      <w:lvlJc w:val="left"/>
      <w:pPr>
        <w:pStyle w:val="Normal"/>
        <w:ind w:left="2869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pStyle w:val="Normal"/>
        <w:ind w:left="3589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Normal"/>
        <w:ind w:left="4309" w:hanging="360"/>
      </w:pPr>
      <w:rPr>
        <w:rFonts w:ascii="Courier New" w:hAnsi="Courier New"/>
      </w:rPr>
    </w:lvl>
    <w:lvl w:ilvl="5">
      <w:start w:val="1"/>
      <w:numFmt w:val="bullet"/>
      <w:suff w:val="tab"/>
      <w:lvlText w:val=""/>
      <w:lvlJc w:val="left"/>
      <w:pPr>
        <w:pStyle w:val="Normal"/>
        <w:ind w:left="5029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pStyle w:val="Normal"/>
        <w:ind w:left="5749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Normal"/>
        <w:ind w:left="6469" w:hanging="360"/>
      </w:pPr>
      <w:rPr>
        <w:rFonts w:ascii="Courier New" w:hAnsi="Courier New"/>
      </w:rPr>
    </w:lvl>
    <w:lvl w:ilvl="8">
      <w:start w:val="1"/>
      <w:numFmt w:val="bullet"/>
      <w:suff w:val="tab"/>
      <w:lvlText w:val=""/>
      <w:lvlJc w:val="left"/>
      <w:pPr>
        <w:pStyle w:val="Normal"/>
        <w:ind w:left="7189" w:hanging="360"/>
      </w:pPr>
      <w:rPr>
        <w:rFonts w:ascii="Wingdings" w:hAnsi="Wingdings"/>
      </w:rPr>
    </w:lvl>
  </w:abstractNum>
  <w:abstractNum w:abstractNumId="19">
    <w:multiLevelType w:val="hybridMultilevel"/>
    <w:lvl w:ilvl="0">
      <w:start w:val="1"/>
      <w:numFmt w:val="bullet"/>
      <w:suff w:val="tab"/>
      <w:lvlText w:val=""/>
      <w:lvlJc w:val="left"/>
      <w:pPr>
        <w:pStyle w:val="Normal"/>
        <w:ind w:left="720" w:hanging="360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pStyle w:val="Normal"/>
        <w:ind w:left="1440" w:hanging="360"/>
      </w:pPr>
      <w:rPr>
        <w:rFonts w:ascii="Courier New" w:hAnsi="Courier New"/>
      </w:rPr>
    </w:lvl>
    <w:lvl w:ilvl="2">
      <w:start w:val="1"/>
      <w:numFmt w:val="bullet"/>
      <w:suff w:val="tab"/>
      <w:lvlText w:val=""/>
      <w:lvlJc w:val="left"/>
      <w:pPr>
        <w:pStyle w:val="Normal"/>
        <w:ind w:left="2160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pStyle w:val="Normal"/>
        <w:ind w:left="2880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Normal"/>
        <w:ind w:left="3600" w:hanging="360"/>
      </w:pPr>
      <w:rPr>
        <w:rFonts w:ascii="Courier New" w:hAnsi="Courier New"/>
      </w:rPr>
    </w:lvl>
    <w:lvl w:ilvl="5">
      <w:start w:val="1"/>
      <w:numFmt w:val="bullet"/>
      <w:suff w:val="tab"/>
      <w:lvlText w:val=""/>
      <w:lvlJc w:val="left"/>
      <w:pPr>
        <w:pStyle w:val="Normal"/>
        <w:ind w:left="4320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pStyle w:val="Normal"/>
        <w:ind w:left="5040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Normal"/>
        <w:ind w:left="5760" w:hanging="360"/>
      </w:pPr>
      <w:rPr>
        <w:rFonts w:ascii="Courier New" w:hAnsi="Courier New"/>
      </w:rPr>
    </w:lvl>
    <w:lvl w:ilvl="8">
      <w:start w:val="1"/>
      <w:numFmt w:val="bullet"/>
      <w:suff w:val="tab"/>
      <w:lvlText w:val=""/>
      <w:lvlJc w:val="left"/>
      <w:pPr>
        <w:pStyle w:val="Normal"/>
        <w:ind w:left="6480" w:hanging="360"/>
      </w:pPr>
      <w:rPr>
        <w:rFonts w:ascii="Wingdings" w:hAnsi="Wingdings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12"/>
  </w:num>
  <w:num w:numId="5">
    <w:abstractNumId w:val="5"/>
  </w:num>
  <w:num w:numId="6">
    <w:abstractNumId w:val="15"/>
  </w:num>
  <w:num w:numId="7">
    <w:abstractNumId w:val="6"/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16"/>
  </w:num>
  <w:num w:numId="13">
    <w:abstractNumId w:val="1"/>
  </w:num>
  <w:num w:numId="14">
    <w:abstractNumId w:val="10"/>
  </w:num>
  <w:num w:numId="15">
    <w:abstractNumId w:val="0"/>
  </w:num>
  <w:num w:numId="16">
    <w:abstractNumId w:val="18"/>
  </w:num>
  <w:num w:numId="17">
    <w:abstractNumId w:val="8"/>
  </w:num>
  <w:num w:numId="18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9"/>
  </w:num>
  <w:num w:numId="20">
    <w:abstractNumId w:val="4"/>
  </w:num>
  <w:num w:numId="21">
    <w:abstractNumId w:val="13"/>
  </w:num>
  <w:num w:numId="22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/>
  <w:compat>
    <w:spaceForUL w:val="true"/>
    <w:useWord2002TableStyleRules w:val="true"/>
    <w:growAutofit w:val="true"/>
    <w:useNormalStyleForList w:val="true"/>
    <w:doNotUseIndentAsNumberingTabStop w:val="true"/>
    <w:useAltKinsokuLineBreakRules w:val="true"/>
    <w:allowSpaceOfSameStyleInTable w:val="true"/>
    <w:doNotSuppressIndentation w:val="true"/>
    <w:doNotAutofitConstrainedTables w:val="true"/>
    <w:autofitToFirstFixedWidthCell w:val="true"/>
    <w:displayHangulFixedWidth w:val="true"/>
    <w:splitPgBreakAndParaMark w:val="true"/>
    <w:doNotVertAlignCellWithSp w:val="true"/>
    <w:doNotBreakConstrainedForcedTable w:val="true"/>
    <w:doNotVertAlignInTxbx w:val="true"/>
    <w:useAnsiKerningPairs w:val="true"/>
    <w:cachedColBalance w:val="true"/>
    <w:compatSetting w:name="compatibilityMode" w:uri="http://schemas.microsoft.com/office/word" w:val="11"/>
  </w:compat>
  <w:themeFontLang w:eastAsia="zh-CN" w:val="en-US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  <w:lang w:val="ru-RU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Normal">
    <w:name w:val="Normal"/>
    <w:aliases w:val="Обычный"/>
    <w:next w:val="Normal"/>
    <w:link w:val="Normal"/>
    <w:rPr>
      <w:lang w:val="ru-RU" w:bidi="ar-SA" w:eastAsia="ru-RU"/>
    </w:rPr>
  </w:style>
  <w:style w:type="paragraph" w:styleId="Heading1">
    <w:name w:val="Заголовок 1"/>
    <w:basedOn w:val="Normal"/>
    <w:next w:val="Normal"/>
    <w:link w:val="Normal"/>
    <w:pPr>
      <w:keepNext/>
      <w:jc w:val="center"/>
      <w:outlineLvl w:val="0"/>
    </w:pPr>
    <w:rPr>
      <w:b/>
      <w:szCs w:val="20"/>
    </w:rPr>
  </w:style>
  <w:style w:type="paragraph" w:styleId="Heading2">
    <w:name w:val="Заголовок 2"/>
    <w:basedOn w:val="Normal"/>
    <w:next w:val="Normal"/>
    <w:link w:val="UserStyle_0"/>
    <w:pPr>
      <w:keepNext/>
      <w:spacing w:before="240" w:after="60"/>
      <w:outlineLvl w:val="1"/>
    </w:pPr>
    <w:rPr>
      <w:rFonts w:ascii="Calibri Light" w:hAnsi="Calibri Light" w:eastAsia="Times New Roman"/>
      <w:b/>
      <w:bCs/>
      <w:i/>
      <w:iCs/>
      <w:sz w:val="28"/>
      <w:szCs w:val="28"/>
    </w:rPr>
  </w:style>
  <w:style w:type="paragraph" w:styleId="Heading3">
    <w:name w:val="Заголовок 3"/>
    <w:basedOn w:val="Normal"/>
    <w:next w:val="Normal"/>
    <w:link w:val="Normal"/>
    <w:pPr>
      <w:keepNext/>
      <w:ind w:right="-286"/>
      <w:jc w:val="both"/>
      <w:outlineLvl w:val="2"/>
    </w:pPr>
    <w:rPr>
      <w:szCs w:val="20"/>
    </w:rPr>
  </w:style>
  <w:style w:type="character" w:styleId="NormalCharacter">
    <w:name w:val="Основной шрифт абзаца"/>
    <w:next w:val="NormalCharacter"/>
    <w:link w:val="Normal"/>
    <w:semiHidden/>
  </w:style>
  <w:style w:type="table" w:styleId="TableNormal">
    <w:name w:val="Обычная таблица"/>
    <w:next w:val="TableNormal"/>
    <w:link w:val="Normal"/>
    <w:semiHidden/>
  </w:style>
  <w:style w:type="numbering" w:styleId="NormalList">
    <w:name w:val="Нет списка"/>
    <w:next w:val="NormalList"/>
    <w:link w:val="Normal"/>
    <w:semiHidden/>
  </w:style>
  <w:style w:type="paragraph" w:styleId="UserStyle_1">
    <w:name w:val="1"/>
    <w:basedOn w:val="Normal"/>
    <w:next w:val="UserStyle_1"/>
    <w:link w:val="Normal"/>
    <w:pPr>
      <w:spacing w:before="100" w:after="100"/>
    </w:pPr>
  </w:style>
  <w:style w:type="table" w:styleId="TableGrid">
    <w:name w:val="Сетка таблицы"/>
    <w:basedOn w:val="TableNormal"/>
    <w:next w:val="TableGrid"/>
    <w:link w:val="Normal"/>
  </w:style>
  <w:style w:type="paragraph" w:styleId="Footer">
    <w:name w:val="Нижний колонтитул"/>
    <w:basedOn w:val="Normal"/>
    <w:next w:val="Footer"/>
    <w:link w:val="Normal"/>
    <w:pPr>
      <w:tabs>
        <w:tab w:val="center" w:pos="4677" w:leader="none"/>
        <w:tab w:val="right" w:pos="9355" w:leader="none"/>
      </w:tabs>
    </w:pPr>
  </w:style>
  <w:style w:type="character" w:styleId="PageNumber">
    <w:name w:val="Номер страницы"/>
    <w:basedOn w:val="NormalCharacter"/>
    <w:next w:val="PageNumber"/>
    <w:link w:val="Normal"/>
  </w:style>
  <w:style w:type="paragraph" w:styleId="UserStyle_2">
    <w:name w:val="heading 7"/>
    <w:basedOn w:val="Normal"/>
    <w:next w:val="Normal"/>
    <w:link w:val="Normal"/>
    <w:pPr>
      <w:keepNext/>
      <w:widowControl w:val="off"/>
      <w:jc w:val="right"/>
    </w:pPr>
    <w:rPr>
      <w:b/>
      <w:szCs w:val="20"/>
    </w:rPr>
  </w:style>
  <w:style w:type="paragraph" w:styleId="BodyText2">
    <w:name w:val="Основной текст 2"/>
    <w:basedOn w:val="Normal"/>
    <w:next w:val="BodyText2"/>
    <w:link w:val="UserStyle_3"/>
    <w:pPr>
      <w:widowControl w:val="off"/>
      <w:jc w:val="both"/>
    </w:pPr>
    <w:rPr>
      <w:rFonts w:ascii="Arial" w:hAnsi="Arial"/>
      <w:sz w:val="16"/>
      <w:szCs w:val="20"/>
    </w:rPr>
  </w:style>
  <w:style w:type="character" w:styleId="Hyperlink">
    <w:name w:val="Гиперссылка"/>
    <w:next w:val="Hyperlink"/>
    <w:link w:val="Normal"/>
    <w:rPr>
      <w:color w:val="0000FF"/>
      <w:u w:val="single"/>
    </w:rPr>
  </w:style>
  <w:style w:type="paragraph" w:styleId="Header">
    <w:name w:val="Верхний колонтитул"/>
    <w:basedOn w:val="Normal"/>
    <w:next w:val="Header"/>
    <w:link w:val="Normal"/>
    <w:pPr>
      <w:tabs>
        <w:tab w:val="center" w:pos="4677" w:leader="none"/>
        <w:tab w:val="right" w:pos="9355" w:leader="none"/>
      </w:tabs>
    </w:pPr>
  </w:style>
  <w:style w:type="paragraph" w:styleId="Acetate">
    <w:name w:val="Текст выноски"/>
    <w:basedOn w:val="Normal"/>
    <w:next w:val="Acetate"/>
    <w:link w:val="Normal"/>
    <w:semiHidden/>
    <w:rPr>
      <w:rFonts w:ascii="Tahoma" w:hAnsi="Tahoma"/>
      <w:sz w:val="16"/>
      <w:szCs w:val="16"/>
    </w:rPr>
  </w:style>
  <w:style w:type="character" w:styleId="UserStyle_3">
    <w:name w:val="Основной текст 2 Знак"/>
    <w:next w:val="UserStyle_3"/>
    <w:link w:val="BodyText2"/>
    <w:rPr>
      <w:rFonts w:ascii="Arial" w:hAnsi="Arial"/>
      <w:sz w:val="16"/>
    </w:rPr>
  </w:style>
  <w:style w:type="character" w:styleId="UserStyle_0">
    <w:name w:val="Заголовок 2 Знак"/>
    <w:next w:val="UserStyle_0"/>
    <w:link w:val="Heading2"/>
    <w:rPr>
      <w:rFonts w:ascii="Calibri Light" w:hAnsi="Calibri Light" w:eastAsia="Times New Roman"/>
      <w:b/>
      <w:bCs/>
      <w:i/>
      <w:iCs/>
      <w:sz w:val="28"/>
      <w:szCs w:val="28"/>
    </w:rPr>
  </w:style>
  <w:style w:type="paragraph" w:styleId="HtmlNormal">
    <w:name w:val="Обычный (веб)"/>
    <w:basedOn w:val="Normal"/>
    <w:next w:val="HtmlNormal"/>
    <w:link w:val="Normal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Строгий"/>
    <w:next w:val="Strong"/>
    <w:link w:val="Normal"/>
    <w:rPr>
      <w:b/>
      <w:bCs/>
    </w:rPr>
  </w:style>
  <w:style w:type="character" w:styleId="UserStyle_4">
    <w:name w:val="Основной текст (2)_"/>
    <w:next w:val="UserStyle_4"/>
    <w:link w:val="UserStyle_5"/>
    <w:rPr>
      <w:spacing w:val="10"/>
      <w:sz w:val="24"/>
      <w:szCs w:val="24"/>
      <w:shd w:val="clear" w:color="auto" w:fill="ffffff"/>
    </w:rPr>
  </w:style>
  <w:style w:type="paragraph" w:styleId="UserStyle_5">
    <w:name w:val="Основной текст (2)"/>
    <w:basedOn w:val="Normal"/>
    <w:next w:val="UserStyle_5"/>
    <w:link w:val="UserStyle_4"/>
    <w:pPr>
      <w:shd w:val="clear" w:color="auto" w:fill="ffffff"/>
      <w:spacing w:line="0" w:lineRule="atLeast"/>
    </w:pPr>
    <w:rPr>
      <w:spacing w:val="10"/>
      <w:sz w:val="24"/>
      <w:szCs w:val="24"/>
    </w:rPr>
  </w:style>
  <w:style w:type="paragraph" w:styleId="Title">
    <w:name w:val="Заголовок"/>
    <w:basedOn w:val="Normal"/>
    <w:next w:val="Title"/>
    <w:link w:val="UserStyle_6"/>
    <w:pPr>
      <w:jc w:val="center"/>
    </w:pPr>
    <w:rPr>
      <w:b/>
      <w:bCs/>
      <w:sz w:val="24"/>
      <w:szCs w:val="24"/>
    </w:rPr>
  </w:style>
  <w:style w:type="character" w:styleId="UserStyle_6">
    <w:name w:val="Заголовок Знак"/>
    <w:next w:val="UserStyle_6"/>
    <w:link w:val="Title"/>
    <w:rPr>
      <w:b/>
      <w:bCs/>
      <w:sz w:val="24"/>
      <w:szCs w:val="24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er" Target="footer1.xml" /><Relationship Id="rId8" Type="http://schemas.openxmlformats.org/officeDocument/2006/relationships/footer" Target="footer2.xml" /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ONLYOFFICE/7.1.1.57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